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9264"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FE90B6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7216"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36FC2" id="Group 29" o:spid="_x0000_s1026" style="position:absolute;margin-left:12.8pt;margin-top:187.55pt;width:566.95pt;height:640.2pt;z-index:-251659264;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F6943" w:rsidR="005B2EA0" w:rsidRDefault="00307E2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BEHAVIOUR, </w:t>
      </w:r>
      <w:r w:rsidR="004627BA">
        <w:rPr>
          <w:rFonts w:asciiTheme="minorHAnsi" w:hAnsiTheme="minorHAnsi" w:cstheme="minorHAnsi"/>
          <w:color w:val="FFFFFF" w:themeColor="background1"/>
          <w:sz w:val="72"/>
          <w:szCs w:val="72"/>
        </w:rPr>
        <w:t xml:space="preserve">REWARDS AND EXCLUSIONS </w:t>
      </w:r>
      <w:r>
        <w:rPr>
          <w:rFonts w:asciiTheme="minorHAnsi" w:hAnsiTheme="minorHAnsi" w:cstheme="minorHAnsi"/>
          <w:color w:val="FFFFFF" w:themeColor="background1"/>
          <w:sz w:val="72"/>
          <w:szCs w:val="72"/>
        </w:rPr>
        <w:t>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7AE5CEB"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260BD7"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r w:rsidR="000D1740">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1311F0A"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4C4313">
              <w:rPr>
                <w:rFonts w:asciiTheme="minorHAnsi" w:eastAsia="Times New Roman" w:hAnsiTheme="minorHAnsi" w:cstheme="minorHAnsi"/>
                <w:lang w:eastAsia="en-GB"/>
              </w:rPr>
              <w:t xml:space="preserve"> </w:t>
            </w:r>
            <w:r w:rsidR="00B774AC">
              <w:rPr>
                <w:rFonts w:asciiTheme="minorHAnsi" w:eastAsia="Times New Roman" w:hAnsiTheme="minorHAnsi" w:cstheme="minorHAnsi"/>
                <w:lang w:eastAsia="en-GB"/>
              </w:rPr>
              <w:t>202</w:t>
            </w:r>
            <w:r w:rsidR="00F5106B">
              <w:rPr>
                <w:rFonts w:asciiTheme="minorHAnsi" w:eastAsia="Times New Roman" w:hAnsiTheme="minorHAnsi" w:cstheme="minorHAnsi"/>
                <w:lang w:eastAsia="en-GB"/>
              </w:rPr>
              <w:t>2</w:t>
            </w:r>
          </w:p>
        </w:tc>
      </w:tr>
      <w:tr w:rsidR="00F52E6C" w:rsidRPr="00004409" w14:paraId="536E1330" w14:textId="77777777" w:rsidTr="00307E27">
        <w:tc>
          <w:tcPr>
            <w:tcW w:w="3256" w:type="dxa"/>
          </w:tcPr>
          <w:p w14:paraId="3BAC16E6"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206F14B9"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B774AC">
              <w:rPr>
                <w:rFonts w:asciiTheme="minorHAnsi" w:eastAsia="Times New Roman" w:hAnsiTheme="minorHAnsi" w:cstheme="minorHAnsi"/>
                <w:lang w:eastAsia="en-GB"/>
              </w:rPr>
              <w:t xml:space="preserve"> 202</w:t>
            </w:r>
            <w:r w:rsidR="009434F1">
              <w:rPr>
                <w:rFonts w:asciiTheme="minorHAnsi" w:eastAsia="Times New Roman" w:hAnsiTheme="minorHAnsi" w:cstheme="minorHAnsi"/>
                <w:lang w:eastAsia="en-GB"/>
              </w:rPr>
              <w:t>3</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1C9C182" w:rsidR="00F52E6C" w:rsidRPr="00004409" w:rsidRDefault="009434F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r w:rsidR="00F52E6C" w:rsidRPr="00004409" w14:paraId="2BC73BC6" w14:textId="77777777" w:rsidTr="00307E27">
        <w:tc>
          <w:tcPr>
            <w:tcW w:w="3256" w:type="dxa"/>
          </w:tcPr>
          <w:p w14:paraId="719566E9"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74A11E6E"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Statutory</w:t>
            </w:r>
            <w:r w:rsidR="000D1740">
              <w:rPr>
                <w:rFonts w:asciiTheme="minorHAnsi" w:eastAsia="Times New Roman" w:hAnsiTheme="minorHAnsi" w:cstheme="minorHAnsi"/>
                <w:lang w:eastAsia="en-GB"/>
              </w:rPr>
              <w:t xml:space="preserve"> </w:t>
            </w:r>
            <w:r w:rsidR="00B61044">
              <w:rPr>
                <w:rFonts w:asciiTheme="minorHAnsi" w:eastAsia="Times New Roman" w:hAnsiTheme="minorHAnsi" w:cstheme="minorHAnsi"/>
                <w:lang w:eastAsia="en-GB"/>
              </w:rPr>
              <w:t>–</w:t>
            </w:r>
            <w:r w:rsidR="000D1740">
              <w:rPr>
                <w:rFonts w:asciiTheme="minorHAnsi" w:eastAsia="Times New Roman" w:hAnsiTheme="minorHAnsi" w:cstheme="minorHAnsi"/>
                <w:lang w:eastAsia="en-GB"/>
              </w:rPr>
              <w:t xml:space="preserve"> Trust</w:t>
            </w:r>
          </w:p>
        </w:tc>
      </w:tr>
      <w:tr w:rsidR="00F52E6C" w:rsidRPr="00004409" w14:paraId="4AFE476C" w14:textId="77777777" w:rsidTr="00307E27">
        <w:tc>
          <w:tcPr>
            <w:tcW w:w="3256" w:type="dxa"/>
          </w:tcPr>
          <w:p w14:paraId="154CD347"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307E27">
        <w:tc>
          <w:tcPr>
            <w:tcW w:w="3256" w:type="dxa"/>
          </w:tcPr>
          <w:p w14:paraId="1806E0D0"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30FD16E3" w14:textId="2266E06E" w:rsidR="00F52E6C" w:rsidRDefault="00F52E6C" w:rsidP="00884F7D">
      <w:pPr>
        <w:ind w:right="-22"/>
      </w:pPr>
    </w:p>
    <w:p w14:paraId="5FBCACCF" w14:textId="77777777" w:rsidR="00884F7D" w:rsidRDefault="00884F7D" w:rsidP="00884F7D">
      <w:pPr>
        <w:ind w:right="-22"/>
      </w:pPr>
    </w:p>
    <w:p w14:paraId="2ABF65BC" w14:textId="0B64DF8E" w:rsidR="00F52E6C" w:rsidRDefault="00F52E6C" w:rsidP="005B2EA0">
      <w:pPr>
        <w:ind w:left="-567" w:right="-22"/>
      </w:pPr>
    </w:p>
    <w:p w14:paraId="37E10987" w14:textId="4F3749B2" w:rsidR="004E2012" w:rsidRDefault="004E2012"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50D6210A" w:rsidR="00D1603A" w:rsidRPr="001B57D9" w:rsidRDefault="00D1603A">
          <w:pPr>
            <w:pStyle w:val="TOCHeading"/>
            <w:rPr>
              <w:rFonts w:asciiTheme="minorHAnsi" w:hAnsiTheme="minorHAnsi" w:cstheme="minorHAnsi"/>
              <w:color w:val="7030A0"/>
              <w:sz w:val="28"/>
              <w:szCs w:val="28"/>
            </w:rPr>
          </w:pPr>
          <w:r w:rsidRPr="001B57D9">
            <w:rPr>
              <w:rFonts w:asciiTheme="minorHAnsi" w:hAnsiTheme="minorHAnsi" w:cstheme="minorHAnsi"/>
              <w:b/>
              <w:bCs/>
              <w:color w:val="7030A0"/>
              <w:sz w:val="28"/>
              <w:szCs w:val="28"/>
            </w:rPr>
            <w:t>C</w:t>
          </w:r>
          <w:r w:rsidR="001B57D9" w:rsidRPr="001B57D9">
            <w:rPr>
              <w:rFonts w:asciiTheme="minorHAnsi" w:hAnsiTheme="minorHAnsi" w:cstheme="minorHAnsi"/>
              <w:b/>
              <w:bCs/>
              <w:color w:val="7030A0"/>
              <w:sz w:val="28"/>
              <w:szCs w:val="28"/>
            </w:rPr>
            <w:t>ONTENTS</w:t>
          </w:r>
        </w:p>
        <w:p w14:paraId="4C7B4C81" w14:textId="79528E55" w:rsidR="00703BC9" w:rsidRPr="00703BC9" w:rsidRDefault="00D1603A">
          <w:pPr>
            <w:pStyle w:val="TOC2"/>
            <w:tabs>
              <w:tab w:val="left" w:pos="880"/>
              <w:tab w:val="right" w:leader="dot" w:pos="9607"/>
            </w:tabs>
            <w:rPr>
              <w:rFonts w:ascii="Calibri" w:eastAsiaTheme="minorEastAsia" w:hAnsi="Calibri" w:cstheme="minorBidi"/>
              <w:b w:val="0"/>
              <w:noProof/>
              <w:color w:val="7030A0"/>
              <w:lang w:eastAsia="en-GB"/>
            </w:rPr>
          </w:pPr>
          <w:r w:rsidRPr="00703BC9">
            <w:rPr>
              <w:rFonts w:ascii="Calibri" w:hAnsi="Calibri"/>
              <w:b w:val="0"/>
              <w:color w:val="7030A0"/>
            </w:rPr>
            <w:fldChar w:fldCharType="begin"/>
          </w:r>
          <w:r w:rsidRPr="00703BC9">
            <w:rPr>
              <w:rFonts w:ascii="Calibri" w:hAnsi="Calibri"/>
              <w:b w:val="0"/>
              <w:color w:val="7030A0"/>
            </w:rPr>
            <w:instrText xml:space="preserve"> TOC \o "1-3" \h \z \u </w:instrText>
          </w:r>
          <w:r w:rsidRPr="00703BC9">
            <w:rPr>
              <w:rFonts w:ascii="Calibri" w:hAnsi="Calibri"/>
              <w:b w:val="0"/>
              <w:color w:val="7030A0"/>
            </w:rPr>
            <w:fldChar w:fldCharType="separate"/>
          </w:r>
          <w:hyperlink w:anchor="_Toc101254314" w:history="1">
            <w:r w:rsidR="00703BC9" w:rsidRPr="00703BC9">
              <w:rPr>
                <w:rStyle w:val="Hyperlink"/>
                <w:rFonts w:ascii="Calibri" w:hAnsi="Calibri"/>
                <w:b w:val="0"/>
                <w:noProof/>
                <w:color w:val="7030A0"/>
              </w:rPr>
              <w:t>1.0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PRINCIPLE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_Toc101254314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4</w:t>
            </w:r>
            <w:r w:rsidR="00703BC9" w:rsidRPr="00703BC9">
              <w:rPr>
                <w:rFonts w:ascii="Calibri" w:hAnsi="Calibri"/>
                <w:b w:val="0"/>
                <w:noProof/>
                <w:webHidden/>
                <w:color w:val="7030A0"/>
              </w:rPr>
              <w:fldChar w:fldCharType="end"/>
            </w:r>
          </w:hyperlink>
        </w:p>
        <w:p w14:paraId="3132D5CB" w14:textId="16CF2E81"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15" w:history="1">
            <w:r w:rsidR="00703BC9" w:rsidRPr="00703BC9">
              <w:rPr>
                <w:rStyle w:val="Hyperlink"/>
                <w:rFonts w:ascii="Calibri" w:hAnsi="Calibri"/>
                <w:b w:val="0"/>
                <w:noProof/>
                <w:color w:val="7030A0"/>
              </w:rPr>
              <w:t>2.0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LEGISLATION AND STATUTORY REQUIREMENTS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_Toc101254315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4</w:t>
            </w:r>
            <w:r w:rsidR="00703BC9" w:rsidRPr="00703BC9">
              <w:rPr>
                <w:rFonts w:ascii="Calibri" w:hAnsi="Calibri"/>
                <w:b w:val="0"/>
                <w:noProof/>
                <w:webHidden/>
                <w:color w:val="7030A0"/>
              </w:rPr>
              <w:fldChar w:fldCharType="end"/>
            </w:r>
          </w:hyperlink>
        </w:p>
        <w:p w14:paraId="064099ED" w14:textId="29BFDD9B"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16" w:history="1">
            <w:r w:rsidR="00703BC9" w:rsidRPr="00703BC9">
              <w:rPr>
                <w:rStyle w:val="Hyperlink"/>
                <w:rFonts w:ascii="Calibri" w:hAnsi="Calibri"/>
                <w:b w:val="0"/>
                <w:noProof/>
                <w:color w:val="7030A0"/>
              </w:rPr>
              <w:t>3.0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PURPOSE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_Toc101254316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4</w:t>
            </w:r>
            <w:r w:rsidR="00703BC9" w:rsidRPr="00703BC9">
              <w:rPr>
                <w:rFonts w:ascii="Calibri" w:hAnsi="Calibri"/>
                <w:b w:val="0"/>
                <w:noProof/>
                <w:webHidden/>
                <w:color w:val="7030A0"/>
              </w:rPr>
              <w:fldChar w:fldCharType="end"/>
            </w:r>
          </w:hyperlink>
        </w:p>
        <w:p w14:paraId="775DD004" w14:textId="709272A1"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17" w:history="1">
            <w:r w:rsidR="00703BC9" w:rsidRPr="00703BC9">
              <w:rPr>
                <w:rStyle w:val="Hyperlink"/>
                <w:rFonts w:ascii="Calibri" w:hAnsi="Calibri"/>
                <w:b w:val="0"/>
                <w:noProof/>
                <w:color w:val="7030A0"/>
              </w:rPr>
              <w:t>4.0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BULLYING</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_Toc101254317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5</w:t>
            </w:r>
            <w:r w:rsidR="00703BC9" w:rsidRPr="00703BC9">
              <w:rPr>
                <w:rFonts w:ascii="Calibri" w:hAnsi="Calibri"/>
                <w:b w:val="0"/>
                <w:noProof/>
                <w:webHidden/>
                <w:color w:val="7030A0"/>
              </w:rPr>
              <w:fldChar w:fldCharType="end"/>
            </w:r>
          </w:hyperlink>
        </w:p>
        <w:p w14:paraId="65022F20" w14:textId="4889EB58"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18" w:history="1">
            <w:r w:rsidR="00703BC9" w:rsidRPr="00703BC9">
              <w:rPr>
                <w:rStyle w:val="Hyperlink"/>
                <w:rFonts w:ascii="Calibri" w:hAnsi="Calibri"/>
                <w:b w:val="0"/>
                <w:noProof/>
                <w:color w:val="7030A0"/>
              </w:rPr>
              <w:t>5.0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ROLES AND RESPONSIBILITIES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_Toc101254318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6</w:t>
            </w:r>
            <w:r w:rsidR="00703BC9" w:rsidRPr="00703BC9">
              <w:rPr>
                <w:rFonts w:ascii="Calibri" w:hAnsi="Calibri"/>
                <w:b w:val="0"/>
                <w:noProof/>
                <w:webHidden/>
                <w:color w:val="7030A0"/>
              </w:rPr>
              <w:fldChar w:fldCharType="end"/>
            </w:r>
          </w:hyperlink>
        </w:p>
        <w:p w14:paraId="1FD6BA44" w14:textId="51B3932F"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19" w:history="1">
            <w:r w:rsidR="00703BC9" w:rsidRPr="00703BC9">
              <w:rPr>
                <w:rStyle w:val="Hyperlink"/>
                <w:rFonts w:ascii="Calibri" w:hAnsi="Calibri"/>
                <w:b w:val="0"/>
                <w:noProof/>
                <w:color w:val="7030A0"/>
              </w:rPr>
              <w:t>6.0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PRACTICE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_Toc101254319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8</w:t>
            </w:r>
            <w:r w:rsidR="00703BC9" w:rsidRPr="00703BC9">
              <w:rPr>
                <w:rFonts w:ascii="Calibri" w:hAnsi="Calibri"/>
                <w:b w:val="0"/>
                <w:noProof/>
                <w:webHidden/>
                <w:color w:val="7030A0"/>
              </w:rPr>
              <w:fldChar w:fldCharType="end"/>
            </w:r>
          </w:hyperlink>
        </w:p>
        <w:p w14:paraId="0BB47BCD" w14:textId="1C051138"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0" w:history="1">
            <w:r w:rsidR="00703BC9" w:rsidRPr="00703BC9">
              <w:rPr>
                <w:rStyle w:val="Hyperlink"/>
                <w:rFonts w:ascii="Calibri" w:hAnsi="Calibri"/>
                <w:b w:val="0"/>
                <w:noProof/>
                <w:color w:val="7030A0"/>
              </w:rPr>
              <w:t>7.0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REWARDS AND SANCTIONS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_Toc101254320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9</w:t>
            </w:r>
            <w:r w:rsidR="00703BC9" w:rsidRPr="00703BC9">
              <w:rPr>
                <w:rFonts w:ascii="Calibri" w:hAnsi="Calibri"/>
                <w:b w:val="0"/>
                <w:noProof/>
                <w:webHidden/>
                <w:color w:val="7030A0"/>
              </w:rPr>
              <w:fldChar w:fldCharType="end"/>
            </w:r>
          </w:hyperlink>
        </w:p>
        <w:p w14:paraId="25FE2AAF" w14:textId="17718241"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1" w:history="1">
            <w:r w:rsidR="00703BC9" w:rsidRPr="00703BC9">
              <w:rPr>
                <w:rStyle w:val="Hyperlink"/>
                <w:rFonts w:ascii="Calibri" w:hAnsi="Calibri"/>
                <w:b w:val="0"/>
                <w:noProof/>
                <w:color w:val="7030A0"/>
              </w:rPr>
              <w:t>8.0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ABSCONDING PROCEDURE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_Toc101254321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10</w:t>
            </w:r>
            <w:r w:rsidR="00703BC9" w:rsidRPr="00703BC9">
              <w:rPr>
                <w:rFonts w:ascii="Calibri" w:hAnsi="Calibri"/>
                <w:b w:val="0"/>
                <w:noProof/>
                <w:webHidden/>
                <w:color w:val="7030A0"/>
              </w:rPr>
              <w:fldChar w:fldCharType="end"/>
            </w:r>
          </w:hyperlink>
        </w:p>
        <w:p w14:paraId="22B852CB" w14:textId="63E2E483"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2" w:history="1">
            <w:r w:rsidR="00703BC9" w:rsidRPr="00703BC9">
              <w:rPr>
                <w:rStyle w:val="Hyperlink"/>
                <w:rFonts w:ascii="Calibri" w:hAnsi="Calibri"/>
                <w:b w:val="0"/>
                <w:noProof/>
                <w:color w:val="7030A0"/>
              </w:rPr>
              <w:t xml:space="preserve">9. </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BEHAVIOUR MANAGEMENT</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_Toc101254322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11</w:t>
            </w:r>
            <w:r w:rsidR="00703BC9" w:rsidRPr="00703BC9">
              <w:rPr>
                <w:rFonts w:ascii="Calibri" w:hAnsi="Calibri"/>
                <w:b w:val="0"/>
                <w:noProof/>
                <w:webHidden/>
                <w:color w:val="7030A0"/>
              </w:rPr>
              <w:fldChar w:fldCharType="end"/>
            </w:r>
          </w:hyperlink>
        </w:p>
        <w:p w14:paraId="144CF9B6" w14:textId="11C62475"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3" w:history="1">
            <w:r w:rsidR="00703BC9" w:rsidRPr="00703BC9">
              <w:rPr>
                <w:rStyle w:val="Hyperlink"/>
                <w:rFonts w:ascii="Calibri" w:hAnsi="Calibri"/>
                <w:b w:val="0"/>
                <w:noProof/>
                <w:color w:val="7030A0"/>
              </w:rPr>
              <w:t xml:space="preserve">10. </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MONITORING</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_Toc101254323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12</w:t>
            </w:r>
            <w:r w:rsidR="00703BC9" w:rsidRPr="00703BC9">
              <w:rPr>
                <w:rFonts w:ascii="Calibri" w:hAnsi="Calibri"/>
                <w:b w:val="0"/>
                <w:noProof/>
                <w:webHidden/>
                <w:color w:val="7030A0"/>
              </w:rPr>
              <w:fldChar w:fldCharType="end"/>
            </w:r>
          </w:hyperlink>
        </w:p>
        <w:p w14:paraId="681464ED" w14:textId="581E3B14"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4" w:history="1">
            <w:r w:rsidR="00703BC9" w:rsidRPr="00703BC9">
              <w:rPr>
                <w:rStyle w:val="Hyperlink"/>
                <w:rFonts w:ascii="Calibri" w:hAnsi="Calibri"/>
                <w:b w:val="0"/>
                <w:noProof/>
                <w:color w:val="7030A0"/>
              </w:rPr>
              <w:t>11.0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EVALUATION</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_Toc101254324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12</w:t>
            </w:r>
            <w:r w:rsidR="00703BC9" w:rsidRPr="00703BC9">
              <w:rPr>
                <w:rFonts w:ascii="Calibri" w:hAnsi="Calibri"/>
                <w:b w:val="0"/>
                <w:noProof/>
                <w:webHidden/>
                <w:color w:val="7030A0"/>
              </w:rPr>
              <w:fldChar w:fldCharType="end"/>
            </w:r>
          </w:hyperlink>
        </w:p>
        <w:p w14:paraId="7170BF92" w14:textId="5F48DE5A" w:rsidR="00703BC9" w:rsidRPr="00703BC9" w:rsidRDefault="001324C7">
          <w:pPr>
            <w:pStyle w:val="TOC2"/>
            <w:tabs>
              <w:tab w:val="right" w:leader="dot" w:pos="9607"/>
            </w:tabs>
            <w:rPr>
              <w:rFonts w:ascii="Calibri" w:eastAsiaTheme="minorEastAsia" w:hAnsi="Calibri" w:cstheme="minorBidi"/>
              <w:b w:val="0"/>
              <w:noProof/>
              <w:color w:val="7030A0"/>
              <w:lang w:eastAsia="en-GB"/>
            </w:rPr>
          </w:pPr>
          <w:hyperlink w:anchor="_Toc101254325" w:history="1">
            <w:r w:rsidR="00703BC9" w:rsidRPr="00703BC9">
              <w:rPr>
                <w:rStyle w:val="Hyperlink"/>
                <w:rFonts w:ascii="Calibri" w:hAnsi="Calibri"/>
                <w:b w:val="0"/>
                <w:noProof/>
                <w:color w:val="7030A0"/>
              </w:rPr>
              <w:t>APPENDIX 1 – SEARCHING STUDENTS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_Toc101254325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13</w:t>
            </w:r>
            <w:r w:rsidR="00703BC9" w:rsidRPr="00703BC9">
              <w:rPr>
                <w:rFonts w:ascii="Calibri" w:hAnsi="Calibri"/>
                <w:b w:val="0"/>
                <w:noProof/>
                <w:webHidden/>
                <w:color w:val="7030A0"/>
              </w:rPr>
              <w:fldChar w:fldCharType="end"/>
            </w:r>
          </w:hyperlink>
        </w:p>
        <w:p w14:paraId="0D723E53" w14:textId="44342520" w:rsidR="00703BC9" w:rsidRPr="00703BC9" w:rsidRDefault="001324C7">
          <w:pPr>
            <w:pStyle w:val="TOC2"/>
            <w:tabs>
              <w:tab w:val="right" w:leader="dot" w:pos="9607"/>
            </w:tabs>
            <w:rPr>
              <w:rFonts w:ascii="Calibri" w:eastAsiaTheme="minorEastAsia" w:hAnsi="Calibri" w:cstheme="minorBidi"/>
              <w:b w:val="0"/>
              <w:noProof/>
              <w:color w:val="7030A0"/>
              <w:lang w:eastAsia="en-GB"/>
            </w:rPr>
          </w:pPr>
          <w:hyperlink w:anchor="_Toc101254326" w:history="1">
            <w:r w:rsidR="00703BC9" w:rsidRPr="00703BC9">
              <w:rPr>
                <w:rStyle w:val="Hyperlink"/>
                <w:rFonts w:ascii="Calibri" w:hAnsi="Calibri"/>
                <w:b w:val="0"/>
                <w:noProof/>
                <w:color w:val="7030A0"/>
              </w:rPr>
              <w:t>APPENDIX 2 – EXCLUSIONS ARRANGEMENTS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_Toc101254326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14</w:t>
            </w:r>
            <w:r w:rsidR="00703BC9" w:rsidRPr="00703BC9">
              <w:rPr>
                <w:rFonts w:ascii="Calibri" w:hAnsi="Calibri"/>
                <w:b w:val="0"/>
                <w:noProof/>
                <w:webHidden/>
                <w:color w:val="7030A0"/>
              </w:rPr>
              <w:fldChar w:fldCharType="end"/>
            </w:r>
          </w:hyperlink>
        </w:p>
        <w:p w14:paraId="72CDBA69" w14:textId="27C43CD4"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7" w:history="1">
            <w:r w:rsidR="00703BC9" w:rsidRPr="00703BC9">
              <w:rPr>
                <w:rStyle w:val="Hyperlink"/>
                <w:rFonts w:ascii="Calibri" w:hAnsi="Calibri"/>
                <w:b w:val="0"/>
                <w:noProof/>
                <w:color w:val="7030A0"/>
              </w:rPr>
              <w:t>2.0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LEGISLATION AND STATUTORY GUIDANCE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_Toc101254327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14</w:t>
            </w:r>
            <w:r w:rsidR="00703BC9" w:rsidRPr="00703BC9">
              <w:rPr>
                <w:rFonts w:ascii="Calibri" w:hAnsi="Calibri"/>
                <w:b w:val="0"/>
                <w:noProof/>
                <w:webHidden/>
                <w:color w:val="7030A0"/>
              </w:rPr>
              <w:fldChar w:fldCharType="end"/>
            </w:r>
          </w:hyperlink>
        </w:p>
        <w:p w14:paraId="59753A31" w14:textId="0DEFCC80"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8" w:history="1">
            <w:r w:rsidR="00703BC9" w:rsidRPr="00703BC9">
              <w:rPr>
                <w:rStyle w:val="Hyperlink"/>
                <w:rFonts w:ascii="Calibri" w:hAnsi="Calibri"/>
                <w:b w:val="0"/>
                <w:noProof/>
                <w:color w:val="7030A0"/>
              </w:rPr>
              <w:t xml:space="preserve">3.0 </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THE DECISION TO EXCLUDE</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_Toc101254328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14</w:t>
            </w:r>
            <w:r w:rsidR="00703BC9" w:rsidRPr="00703BC9">
              <w:rPr>
                <w:rFonts w:ascii="Calibri" w:hAnsi="Calibri"/>
                <w:b w:val="0"/>
                <w:noProof/>
                <w:webHidden/>
                <w:color w:val="7030A0"/>
              </w:rPr>
              <w:fldChar w:fldCharType="end"/>
            </w:r>
          </w:hyperlink>
        </w:p>
        <w:p w14:paraId="014640F2" w14:textId="3F33B86F"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29" w:history="1">
            <w:r w:rsidR="00703BC9" w:rsidRPr="00703BC9">
              <w:rPr>
                <w:rStyle w:val="Hyperlink"/>
                <w:rFonts w:ascii="Calibri" w:hAnsi="Calibri"/>
                <w:b w:val="0"/>
                <w:noProof/>
                <w:color w:val="7030A0"/>
              </w:rPr>
              <w:t>4.0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DEFINITION</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_Toc101254329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15</w:t>
            </w:r>
            <w:r w:rsidR="00703BC9" w:rsidRPr="00703BC9">
              <w:rPr>
                <w:rFonts w:ascii="Calibri" w:hAnsi="Calibri"/>
                <w:b w:val="0"/>
                <w:noProof/>
                <w:webHidden/>
                <w:color w:val="7030A0"/>
              </w:rPr>
              <w:fldChar w:fldCharType="end"/>
            </w:r>
          </w:hyperlink>
        </w:p>
        <w:p w14:paraId="5F64D893" w14:textId="29327716" w:rsidR="00703BC9" w:rsidRPr="00703BC9" w:rsidRDefault="001324C7" w:rsidP="00703BC9">
          <w:pPr>
            <w:pStyle w:val="TOC2"/>
            <w:tabs>
              <w:tab w:val="left" w:pos="880"/>
              <w:tab w:val="right" w:leader="dot" w:pos="9607"/>
            </w:tabs>
            <w:rPr>
              <w:rFonts w:ascii="Calibri" w:eastAsiaTheme="minorEastAsia" w:hAnsi="Calibri" w:cstheme="minorBidi"/>
              <w:b w:val="0"/>
              <w:noProof/>
              <w:color w:val="7030A0"/>
              <w:lang w:eastAsia="en-GB"/>
            </w:rPr>
          </w:pPr>
          <w:hyperlink w:anchor="_Toc101254330" w:history="1">
            <w:r w:rsidR="00703BC9" w:rsidRPr="00703BC9">
              <w:rPr>
                <w:rStyle w:val="Hyperlink"/>
                <w:rFonts w:ascii="Calibri" w:hAnsi="Calibri"/>
                <w:b w:val="0"/>
                <w:noProof/>
                <w:color w:val="7030A0"/>
              </w:rPr>
              <w:t>5.0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ROLES AND RESPONSIBILITIES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_Toc101254330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15</w:t>
            </w:r>
            <w:r w:rsidR="00703BC9" w:rsidRPr="00703BC9">
              <w:rPr>
                <w:rFonts w:ascii="Calibri" w:hAnsi="Calibri"/>
                <w:b w:val="0"/>
                <w:noProof/>
                <w:webHidden/>
                <w:color w:val="7030A0"/>
              </w:rPr>
              <w:fldChar w:fldCharType="end"/>
            </w:r>
          </w:hyperlink>
        </w:p>
        <w:p w14:paraId="3AD5721E" w14:textId="07C1886D"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2" w:history="1">
            <w:r w:rsidR="00703BC9" w:rsidRPr="00703BC9">
              <w:rPr>
                <w:rStyle w:val="Hyperlink"/>
                <w:rFonts w:ascii="Calibri" w:hAnsi="Calibri"/>
                <w:b w:val="0"/>
                <w:noProof/>
                <w:color w:val="7030A0"/>
              </w:rPr>
              <w:t>6.0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CONSIDERING THE REINSTATEMENT OF A STUDENT</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_Toc101254332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16</w:t>
            </w:r>
            <w:r w:rsidR="00703BC9" w:rsidRPr="00703BC9">
              <w:rPr>
                <w:rFonts w:ascii="Calibri" w:hAnsi="Calibri"/>
                <w:b w:val="0"/>
                <w:noProof/>
                <w:webHidden/>
                <w:color w:val="7030A0"/>
              </w:rPr>
              <w:fldChar w:fldCharType="end"/>
            </w:r>
          </w:hyperlink>
        </w:p>
        <w:p w14:paraId="2987C643" w14:textId="0ED6274D"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3" w:history="1">
            <w:r w:rsidR="00703BC9" w:rsidRPr="00703BC9">
              <w:rPr>
                <w:rStyle w:val="Hyperlink"/>
                <w:rFonts w:ascii="Calibri" w:hAnsi="Calibri"/>
                <w:b w:val="0"/>
                <w:noProof/>
                <w:color w:val="7030A0"/>
              </w:rPr>
              <w:t>7.0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AN INDEPENDENT REVIEW</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_Toc101254333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17</w:t>
            </w:r>
            <w:r w:rsidR="00703BC9" w:rsidRPr="00703BC9">
              <w:rPr>
                <w:rFonts w:ascii="Calibri" w:hAnsi="Calibri"/>
                <w:b w:val="0"/>
                <w:noProof/>
                <w:webHidden/>
                <w:color w:val="7030A0"/>
              </w:rPr>
              <w:fldChar w:fldCharType="end"/>
            </w:r>
          </w:hyperlink>
        </w:p>
        <w:p w14:paraId="58CDB841" w14:textId="0D0CC662"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4" w:history="1">
            <w:r w:rsidR="00703BC9" w:rsidRPr="00703BC9">
              <w:rPr>
                <w:rStyle w:val="Hyperlink"/>
                <w:rFonts w:ascii="Calibri" w:hAnsi="Calibri"/>
                <w:b w:val="0"/>
                <w:noProof/>
                <w:color w:val="7030A0"/>
              </w:rPr>
              <w:t>8.0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SCHOOL REGISTERS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_Toc101254334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18</w:t>
            </w:r>
            <w:r w:rsidR="00703BC9" w:rsidRPr="00703BC9">
              <w:rPr>
                <w:rFonts w:ascii="Calibri" w:hAnsi="Calibri"/>
                <w:b w:val="0"/>
                <w:noProof/>
                <w:webHidden/>
                <w:color w:val="7030A0"/>
              </w:rPr>
              <w:fldChar w:fldCharType="end"/>
            </w:r>
          </w:hyperlink>
        </w:p>
        <w:p w14:paraId="67226D21" w14:textId="6F5373D8"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5" w:history="1">
            <w:r w:rsidR="00703BC9" w:rsidRPr="00703BC9">
              <w:rPr>
                <w:rStyle w:val="Hyperlink"/>
                <w:rFonts w:ascii="Calibri" w:hAnsi="Calibri"/>
                <w:b w:val="0"/>
                <w:noProof/>
                <w:color w:val="7030A0"/>
              </w:rPr>
              <w:t>9.0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RETURNING FROM A FIXED TERM EXCLUSION</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_Toc101254335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19</w:t>
            </w:r>
            <w:r w:rsidR="00703BC9" w:rsidRPr="00703BC9">
              <w:rPr>
                <w:rFonts w:ascii="Calibri" w:hAnsi="Calibri"/>
                <w:b w:val="0"/>
                <w:noProof/>
                <w:webHidden/>
                <w:color w:val="7030A0"/>
              </w:rPr>
              <w:fldChar w:fldCharType="end"/>
            </w:r>
          </w:hyperlink>
        </w:p>
        <w:p w14:paraId="2EC16AD3" w14:textId="52B941C8"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6" w:history="1">
            <w:r w:rsidR="00703BC9" w:rsidRPr="00703BC9">
              <w:rPr>
                <w:rStyle w:val="Hyperlink"/>
                <w:rFonts w:ascii="Calibri" w:hAnsi="Calibri"/>
                <w:b w:val="0"/>
                <w:noProof/>
                <w:color w:val="7030A0"/>
              </w:rPr>
              <w:t>10.0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MONITORING ARRANGEMENTS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_Toc101254336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19</w:t>
            </w:r>
            <w:r w:rsidR="00703BC9" w:rsidRPr="00703BC9">
              <w:rPr>
                <w:rFonts w:ascii="Calibri" w:hAnsi="Calibri"/>
                <w:b w:val="0"/>
                <w:noProof/>
                <w:webHidden/>
                <w:color w:val="7030A0"/>
              </w:rPr>
              <w:fldChar w:fldCharType="end"/>
            </w:r>
          </w:hyperlink>
        </w:p>
        <w:p w14:paraId="4D2BE057" w14:textId="3B451CF3"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7" w:history="1">
            <w:r w:rsidR="00703BC9" w:rsidRPr="00703BC9">
              <w:rPr>
                <w:rStyle w:val="Hyperlink"/>
                <w:rFonts w:ascii="Calibri" w:hAnsi="Calibri"/>
                <w:b w:val="0"/>
                <w:noProof/>
                <w:color w:val="7030A0"/>
              </w:rPr>
              <w:t>11.0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LINKS WITH OTHER POLICIES</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_Toc101254337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19</w:t>
            </w:r>
            <w:r w:rsidR="00703BC9" w:rsidRPr="00703BC9">
              <w:rPr>
                <w:rFonts w:ascii="Calibri" w:hAnsi="Calibri"/>
                <w:b w:val="0"/>
                <w:noProof/>
                <w:webHidden/>
                <w:color w:val="7030A0"/>
              </w:rPr>
              <w:fldChar w:fldCharType="end"/>
            </w:r>
          </w:hyperlink>
        </w:p>
        <w:p w14:paraId="274A5295" w14:textId="2C6CB7AC" w:rsidR="00703BC9" w:rsidRPr="00703BC9" w:rsidRDefault="001324C7">
          <w:pPr>
            <w:pStyle w:val="TOC2"/>
            <w:tabs>
              <w:tab w:val="left" w:pos="880"/>
              <w:tab w:val="right" w:leader="dot" w:pos="9607"/>
            </w:tabs>
            <w:rPr>
              <w:rFonts w:ascii="Calibri" w:eastAsiaTheme="minorEastAsia" w:hAnsi="Calibri" w:cstheme="minorBidi"/>
              <w:b w:val="0"/>
              <w:noProof/>
              <w:color w:val="7030A0"/>
              <w:lang w:eastAsia="en-GB"/>
            </w:rPr>
          </w:pPr>
          <w:hyperlink w:anchor="_Toc101254338" w:history="1">
            <w:r w:rsidR="00703BC9" w:rsidRPr="00703BC9">
              <w:rPr>
                <w:rStyle w:val="Hyperlink"/>
                <w:rFonts w:ascii="Calibri" w:hAnsi="Calibri"/>
                <w:b w:val="0"/>
                <w:noProof/>
                <w:color w:val="7030A0"/>
              </w:rPr>
              <w:t>12.0</w:t>
            </w:r>
            <w:r w:rsidR="00703BC9" w:rsidRPr="00703BC9">
              <w:rPr>
                <w:rFonts w:ascii="Calibri" w:eastAsiaTheme="minorEastAsia" w:hAnsi="Calibri" w:cstheme="minorBidi"/>
                <w:b w:val="0"/>
                <w:noProof/>
                <w:color w:val="7030A0"/>
                <w:lang w:eastAsia="en-GB"/>
              </w:rPr>
              <w:tab/>
            </w:r>
            <w:r w:rsidR="00703BC9" w:rsidRPr="00703BC9">
              <w:rPr>
                <w:rStyle w:val="Hyperlink"/>
                <w:rFonts w:ascii="Calibri" w:hAnsi="Calibri"/>
                <w:b w:val="0"/>
                <w:noProof/>
                <w:color w:val="7030A0"/>
              </w:rPr>
              <w:t>INDEPENDENT REVIEW PANEL TRAINING</w:t>
            </w:r>
            <w:r w:rsidR="00703BC9" w:rsidRPr="00703BC9">
              <w:rPr>
                <w:rFonts w:ascii="Calibri" w:hAnsi="Calibri"/>
                <w:b w:val="0"/>
                <w:noProof/>
                <w:webHidden/>
                <w:color w:val="7030A0"/>
              </w:rPr>
              <w:tab/>
            </w:r>
            <w:r w:rsidR="00703BC9" w:rsidRPr="00703BC9">
              <w:rPr>
                <w:rFonts w:ascii="Calibri" w:hAnsi="Calibri"/>
                <w:b w:val="0"/>
                <w:noProof/>
                <w:webHidden/>
                <w:color w:val="7030A0"/>
              </w:rPr>
              <w:fldChar w:fldCharType="begin"/>
            </w:r>
            <w:r w:rsidR="00703BC9" w:rsidRPr="00703BC9">
              <w:rPr>
                <w:rFonts w:ascii="Calibri" w:hAnsi="Calibri"/>
                <w:b w:val="0"/>
                <w:noProof/>
                <w:webHidden/>
                <w:color w:val="7030A0"/>
              </w:rPr>
              <w:instrText xml:space="preserve"> PAGEREF _Toc101254338 \h </w:instrText>
            </w:r>
            <w:r w:rsidR="00703BC9" w:rsidRPr="00703BC9">
              <w:rPr>
                <w:rFonts w:ascii="Calibri" w:hAnsi="Calibri"/>
                <w:b w:val="0"/>
                <w:noProof/>
                <w:webHidden/>
                <w:color w:val="7030A0"/>
              </w:rPr>
            </w:r>
            <w:r w:rsidR="00703BC9" w:rsidRPr="00703BC9">
              <w:rPr>
                <w:rFonts w:ascii="Calibri" w:hAnsi="Calibri"/>
                <w:b w:val="0"/>
                <w:noProof/>
                <w:webHidden/>
                <w:color w:val="7030A0"/>
              </w:rPr>
              <w:fldChar w:fldCharType="separate"/>
            </w:r>
            <w:r w:rsidR="00703BC9" w:rsidRPr="00703BC9">
              <w:rPr>
                <w:rFonts w:ascii="Calibri" w:hAnsi="Calibri"/>
                <w:b w:val="0"/>
                <w:noProof/>
                <w:webHidden/>
                <w:color w:val="7030A0"/>
              </w:rPr>
              <w:t>19</w:t>
            </w:r>
            <w:r w:rsidR="00703BC9" w:rsidRPr="00703BC9">
              <w:rPr>
                <w:rFonts w:ascii="Calibri" w:hAnsi="Calibri"/>
                <w:b w:val="0"/>
                <w:noProof/>
                <w:webHidden/>
                <w:color w:val="7030A0"/>
              </w:rPr>
              <w:fldChar w:fldCharType="end"/>
            </w:r>
          </w:hyperlink>
        </w:p>
        <w:p w14:paraId="54B4D98A" w14:textId="694EE3F6" w:rsidR="00D1603A" w:rsidRPr="00703BC9" w:rsidRDefault="00D1603A">
          <w:pPr>
            <w:rPr>
              <w:rFonts w:ascii="Calibri" w:hAnsi="Calibri"/>
              <w:bCs/>
              <w:color w:val="7030A0"/>
            </w:rPr>
          </w:pPr>
          <w:r w:rsidRPr="00703BC9">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02E1173B" w:rsidR="004E2012" w:rsidRPr="001B57D9" w:rsidRDefault="004E2012" w:rsidP="005B2EA0">
      <w:pPr>
        <w:ind w:left="-567" w:right="-22"/>
        <w:rPr>
          <w:color w:val="7030A0"/>
        </w:rPr>
      </w:pPr>
    </w:p>
    <w:p w14:paraId="1044E158" w14:textId="3D859535" w:rsidR="004E2012" w:rsidRDefault="004E2012" w:rsidP="005B2EA0">
      <w:pPr>
        <w:ind w:left="-567" w:right="-22"/>
      </w:pPr>
    </w:p>
    <w:p w14:paraId="4D447DB4" w14:textId="77777777" w:rsidR="007524D7" w:rsidRPr="007524D7" w:rsidRDefault="007524D7" w:rsidP="007524D7"/>
    <w:p w14:paraId="63BCDE60" w14:textId="3D3B2750" w:rsidR="00307E27" w:rsidRPr="00703BC9" w:rsidRDefault="00307E27" w:rsidP="00703BC9">
      <w:pPr>
        <w:pStyle w:val="Heading2"/>
        <w:jc w:val="both"/>
        <w:rPr>
          <w:rFonts w:asciiTheme="minorHAnsi" w:hAnsiTheme="minorHAnsi" w:cstheme="minorHAnsi"/>
          <w:b/>
          <w:bCs/>
          <w:color w:val="7030A0"/>
          <w:sz w:val="22"/>
          <w:szCs w:val="22"/>
        </w:rPr>
      </w:pPr>
      <w:bookmarkStart w:id="0" w:name="_Toc101254314"/>
      <w:r w:rsidRPr="00307E27">
        <w:rPr>
          <w:rFonts w:asciiTheme="minorHAnsi" w:hAnsiTheme="minorHAnsi" w:cstheme="minorHAnsi"/>
          <w:b/>
          <w:bCs/>
          <w:color w:val="7030A0"/>
          <w:sz w:val="22"/>
          <w:szCs w:val="22"/>
        </w:rPr>
        <w:lastRenderedPageBreak/>
        <w:t>1.0</w:t>
      </w:r>
      <w:r w:rsidRPr="00307E27">
        <w:rPr>
          <w:rFonts w:asciiTheme="minorHAnsi" w:hAnsiTheme="minorHAnsi" w:cstheme="minorHAnsi"/>
          <w:b/>
          <w:bCs/>
          <w:color w:val="7030A0"/>
          <w:sz w:val="22"/>
          <w:szCs w:val="22"/>
        </w:rPr>
        <w:tab/>
        <w:t>PRINCIPLE</w:t>
      </w:r>
      <w:bookmarkEnd w:id="0"/>
    </w:p>
    <w:p w14:paraId="5FABF06D" w14:textId="01F33024" w:rsidR="00307E27" w:rsidRPr="00307E27" w:rsidRDefault="00307E27" w:rsidP="00307E27">
      <w:pPr>
        <w:spacing w:after="4" w:line="247" w:lineRule="auto"/>
        <w:ind w:left="14"/>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Pr="00307E27">
        <w:rPr>
          <w:rFonts w:asciiTheme="minorHAnsi" w:hAnsiTheme="minorHAnsi" w:cstheme="minorHAnsi"/>
        </w:rPr>
        <w:t xml:space="preserve">To ensure support for the school ethos, </w:t>
      </w:r>
      <w:r w:rsidR="004C284E">
        <w:rPr>
          <w:rFonts w:asciiTheme="minorHAnsi" w:hAnsiTheme="minorHAnsi" w:cstheme="minorHAnsi"/>
        </w:rPr>
        <w:t>our</w:t>
      </w:r>
      <w:r>
        <w:rPr>
          <w:rFonts w:asciiTheme="minorHAnsi" w:hAnsiTheme="minorHAnsi" w:cstheme="minorHAnsi"/>
        </w:rPr>
        <w:t xml:space="preserve"> </w:t>
      </w:r>
      <w:r w:rsidR="004C284E">
        <w:rPr>
          <w:rFonts w:asciiTheme="minorHAnsi" w:hAnsiTheme="minorHAnsi" w:cstheme="minorHAnsi"/>
        </w:rPr>
        <w:t>s</w:t>
      </w:r>
      <w:r>
        <w:rPr>
          <w:rFonts w:asciiTheme="minorHAnsi" w:hAnsiTheme="minorHAnsi" w:cstheme="minorHAnsi"/>
        </w:rPr>
        <w:t>choo</w:t>
      </w:r>
      <w:r w:rsidRPr="00307E27">
        <w:rPr>
          <w:rFonts w:asciiTheme="minorHAnsi" w:hAnsiTheme="minorHAnsi" w:cstheme="minorHAnsi"/>
        </w:rPr>
        <w:t xml:space="preserve">l expects all students to display high standards of </w:t>
      </w:r>
      <w:r>
        <w:rPr>
          <w:rFonts w:asciiTheme="minorHAnsi" w:hAnsiTheme="minorHAnsi" w:cstheme="minorHAnsi"/>
        </w:rPr>
        <w:tab/>
      </w:r>
      <w:r w:rsidRPr="00307E27">
        <w:rPr>
          <w:rFonts w:asciiTheme="minorHAnsi" w:hAnsiTheme="minorHAnsi" w:cstheme="minorHAnsi"/>
        </w:rPr>
        <w:t xml:space="preserve">behaviour at all times. Students will learn best in a safe and calm atmosphere, and good behaviour </w:t>
      </w:r>
      <w:r>
        <w:rPr>
          <w:rFonts w:asciiTheme="minorHAnsi" w:hAnsiTheme="minorHAnsi" w:cstheme="minorHAnsi"/>
        </w:rPr>
        <w:tab/>
      </w:r>
      <w:r w:rsidRPr="00307E27">
        <w:rPr>
          <w:rFonts w:asciiTheme="minorHAnsi" w:hAnsiTheme="minorHAnsi" w:cstheme="minorHAnsi"/>
        </w:rPr>
        <w:t xml:space="preserve">is essential to enable students to feel secure. Good behaviour will allow for teaching and learning to </w:t>
      </w:r>
      <w:r>
        <w:rPr>
          <w:rFonts w:asciiTheme="minorHAnsi" w:hAnsiTheme="minorHAnsi" w:cstheme="minorHAnsi"/>
        </w:rPr>
        <w:tab/>
      </w:r>
      <w:r w:rsidRPr="00307E27">
        <w:rPr>
          <w:rFonts w:asciiTheme="minorHAnsi" w:hAnsiTheme="minorHAnsi" w:cstheme="minorHAnsi"/>
        </w:rPr>
        <w:t xml:space="preserve">take place at a high standard. The Behaviour, Rewards </w:t>
      </w:r>
      <w:r w:rsidR="00B61044">
        <w:rPr>
          <w:rFonts w:asciiTheme="minorHAnsi" w:hAnsiTheme="minorHAnsi" w:cstheme="minorHAnsi"/>
        </w:rPr>
        <w:t>and Ex</w:t>
      </w:r>
      <w:r w:rsidR="004C4313">
        <w:rPr>
          <w:rFonts w:asciiTheme="minorHAnsi" w:hAnsiTheme="minorHAnsi" w:cstheme="minorHAnsi"/>
        </w:rPr>
        <w:t>c</w:t>
      </w:r>
      <w:r w:rsidR="00B61044">
        <w:rPr>
          <w:rFonts w:asciiTheme="minorHAnsi" w:hAnsiTheme="minorHAnsi" w:cstheme="minorHAnsi"/>
        </w:rPr>
        <w:t xml:space="preserve">lusions </w:t>
      </w:r>
      <w:r w:rsidRPr="00307E27">
        <w:rPr>
          <w:rFonts w:asciiTheme="minorHAnsi" w:hAnsiTheme="minorHAnsi" w:cstheme="minorHAnsi"/>
        </w:rPr>
        <w:t>Polic</w:t>
      </w:r>
      <w:r w:rsidR="004C284E">
        <w:rPr>
          <w:rFonts w:asciiTheme="minorHAnsi" w:hAnsiTheme="minorHAnsi" w:cstheme="minorHAnsi"/>
        </w:rPr>
        <w:t xml:space="preserve">y and associated </w:t>
      </w:r>
      <w:r w:rsidR="004C284E">
        <w:rPr>
          <w:rFonts w:asciiTheme="minorHAnsi" w:hAnsiTheme="minorHAnsi" w:cstheme="minorHAnsi"/>
        </w:rPr>
        <w:tab/>
        <w:t>appendices are</w:t>
      </w:r>
      <w:r w:rsidRPr="00307E27">
        <w:rPr>
          <w:rFonts w:asciiTheme="minorHAnsi" w:hAnsiTheme="minorHAnsi" w:cstheme="minorHAnsi"/>
        </w:rPr>
        <w:t xml:space="preserve"> intended to ensure consistency across the school, reward good behaviour and </w:t>
      </w:r>
      <w:r w:rsidR="004C284E">
        <w:rPr>
          <w:rFonts w:asciiTheme="minorHAnsi" w:hAnsiTheme="minorHAnsi" w:cstheme="minorHAnsi"/>
        </w:rPr>
        <w:tab/>
      </w:r>
      <w:r w:rsidRPr="00307E27">
        <w:rPr>
          <w:rFonts w:asciiTheme="minorHAnsi" w:hAnsiTheme="minorHAnsi" w:cstheme="minorHAnsi"/>
        </w:rPr>
        <w:t xml:space="preserve">promote the teaching of high expectations using behaviour for learning in the classroom.  </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62608724" w:rsidR="004C4313" w:rsidRPr="00703BC9" w:rsidRDefault="00307E27" w:rsidP="00703BC9">
      <w:pPr>
        <w:pStyle w:val="Heading2"/>
        <w:ind w:left="9"/>
        <w:jc w:val="both"/>
        <w:rPr>
          <w:rFonts w:asciiTheme="minorHAnsi" w:hAnsiTheme="minorHAnsi" w:cstheme="minorHAnsi"/>
          <w:b/>
          <w:bCs/>
          <w:color w:val="7030A0"/>
          <w:sz w:val="22"/>
          <w:szCs w:val="22"/>
        </w:rPr>
      </w:pPr>
      <w:bookmarkStart w:id="1" w:name="_Toc101254315"/>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t>LEGISLATION AND STATUTORY REQUIREMENTS</w:t>
      </w:r>
      <w:bookmarkEnd w:id="1"/>
    </w:p>
    <w:p w14:paraId="547FB950" w14:textId="10ACFECD" w:rsidR="00307E27" w:rsidRPr="00307E27" w:rsidRDefault="00307E27" w:rsidP="000D16AA">
      <w:pPr>
        <w:spacing w:after="19"/>
        <w:ind w:left="9"/>
        <w:jc w:val="both"/>
        <w:rPr>
          <w:rFonts w:asciiTheme="minorHAnsi" w:hAnsiTheme="minorHAnsi" w:cstheme="minorHAnsi"/>
          <w:color w:val="000000" w:themeColor="text1"/>
        </w:rPr>
      </w:pPr>
      <w:r w:rsidRPr="00307E27">
        <w:rPr>
          <w:rFonts w:asciiTheme="minorHAnsi" w:hAnsiTheme="minorHAnsi" w:cstheme="minorHAnsi"/>
          <w:color w:val="000000" w:themeColor="text1"/>
        </w:rPr>
        <w:t>2.1</w:t>
      </w:r>
      <w:r w:rsidRPr="00307E27">
        <w:rPr>
          <w:rFonts w:asciiTheme="minorHAnsi" w:hAnsiTheme="minorHAnsi" w:cstheme="minorHAnsi"/>
          <w:color w:val="000000" w:themeColor="text1"/>
        </w:rPr>
        <w:tab/>
        <w:t xml:space="preserve">This policy is based on advice from the Department for Education (DfE) on: </w:t>
      </w:r>
    </w:p>
    <w:p w14:paraId="7A77104C" w14:textId="77777777" w:rsidR="00307E27" w:rsidRPr="00307E27" w:rsidRDefault="001324C7" w:rsidP="000E702C">
      <w:pPr>
        <w:pStyle w:val="ListParagraph"/>
        <w:numPr>
          <w:ilvl w:val="0"/>
          <w:numId w:val="2"/>
        </w:numPr>
        <w:spacing w:after="0"/>
        <w:jc w:val="both"/>
        <w:rPr>
          <w:rFonts w:asciiTheme="minorHAnsi" w:hAnsiTheme="minorHAnsi" w:cstheme="minorHAnsi"/>
          <w:color w:val="000000" w:themeColor="text1"/>
        </w:rPr>
      </w:pPr>
      <w:hyperlink r:id="rId17">
        <w:r w:rsidR="00307E27" w:rsidRPr="00307E27">
          <w:rPr>
            <w:rFonts w:asciiTheme="minorHAnsi" w:hAnsiTheme="minorHAnsi" w:cstheme="minorHAnsi"/>
            <w:color w:val="000000" w:themeColor="text1"/>
          </w:rPr>
          <w:t>Behaviour and discipline in schools</w:t>
        </w:r>
      </w:hyperlink>
      <w:hyperlink r:id="rId18">
        <w:r w:rsidR="00307E27" w:rsidRPr="00307E27">
          <w:rPr>
            <w:rFonts w:asciiTheme="minorHAnsi" w:hAnsiTheme="minorHAnsi" w:cstheme="minorHAnsi"/>
            <w:color w:val="000000" w:themeColor="text1"/>
          </w:rPr>
          <w:t xml:space="preserve"> </w:t>
        </w:r>
      </w:hyperlink>
    </w:p>
    <w:p w14:paraId="44B93875" w14:textId="77777777" w:rsidR="00307E27" w:rsidRPr="00307E27" w:rsidRDefault="001324C7" w:rsidP="000E702C">
      <w:pPr>
        <w:pStyle w:val="ListParagraph"/>
        <w:numPr>
          <w:ilvl w:val="0"/>
          <w:numId w:val="2"/>
        </w:numPr>
        <w:spacing w:after="0"/>
        <w:jc w:val="both"/>
        <w:rPr>
          <w:rFonts w:asciiTheme="minorHAnsi" w:hAnsiTheme="minorHAnsi" w:cstheme="minorHAnsi"/>
          <w:color w:val="000000" w:themeColor="text1"/>
        </w:rPr>
      </w:pPr>
      <w:hyperlink r:id="rId19">
        <w:r w:rsidR="00307E27" w:rsidRPr="00307E27">
          <w:rPr>
            <w:rFonts w:asciiTheme="minorHAnsi" w:hAnsiTheme="minorHAnsi" w:cstheme="minorHAnsi"/>
            <w:color w:val="000000" w:themeColor="text1"/>
          </w:rPr>
          <w:t>Searching, screening and confiscation at school</w:t>
        </w:r>
      </w:hyperlink>
      <w:hyperlink r:id="rId20">
        <w:r w:rsidR="00307E27" w:rsidRPr="00307E27">
          <w:rPr>
            <w:rFonts w:asciiTheme="minorHAnsi" w:hAnsiTheme="minorHAnsi" w:cstheme="minorHAnsi"/>
            <w:color w:val="000000" w:themeColor="text1"/>
          </w:rPr>
          <w:t xml:space="preserve"> </w:t>
        </w:r>
      </w:hyperlink>
    </w:p>
    <w:p w14:paraId="10B7BC4B" w14:textId="3B8F39BF" w:rsidR="00307E27" w:rsidRDefault="001324C7" w:rsidP="000E702C">
      <w:pPr>
        <w:pStyle w:val="ListParagraph"/>
        <w:numPr>
          <w:ilvl w:val="0"/>
          <w:numId w:val="2"/>
        </w:numPr>
        <w:spacing w:after="0"/>
        <w:jc w:val="both"/>
        <w:rPr>
          <w:rFonts w:asciiTheme="minorHAnsi" w:hAnsiTheme="minorHAnsi" w:cstheme="minorHAnsi"/>
          <w:color w:val="000000" w:themeColor="text1"/>
        </w:rPr>
      </w:pPr>
      <w:hyperlink r:id="rId21">
        <w:r w:rsidR="00307E27" w:rsidRPr="00307E27">
          <w:rPr>
            <w:rFonts w:asciiTheme="minorHAnsi" w:hAnsiTheme="minorHAnsi" w:cstheme="minorHAnsi"/>
            <w:color w:val="000000" w:themeColor="text1"/>
          </w:rPr>
          <w:t>The Equality Act 2010</w:t>
        </w:r>
      </w:hyperlink>
      <w:hyperlink r:id="rId22">
        <w:r w:rsidR="00307E27" w:rsidRPr="00307E27">
          <w:rPr>
            <w:rFonts w:asciiTheme="minorHAnsi" w:hAnsiTheme="minorHAnsi" w:cstheme="minorHAnsi"/>
            <w:color w:val="000000" w:themeColor="text1"/>
          </w:rPr>
          <w:t xml:space="preserve"> </w:t>
        </w:r>
      </w:hyperlink>
    </w:p>
    <w:p w14:paraId="00A724A4" w14:textId="13787CBB" w:rsidR="00215DFA" w:rsidRPr="00307E27" w:rsidRDefault="00215DFA" w:rsidP="000E702C">
      <w:pPr>
        <w:pStyle w:val="ListParagraph"/>
        <w:numPr>
          <w:ilvl w:val="0"/>
          <w:numId w:val="2"/>
        </w:numPr>
        <w:spacing w:after="0"/>
        <w:jc w:val="both"/>
        <w:rPr>
          <w:rFonts w:asciiTheme="minorHAnsi" w:hAnsiTheme="minorHAnsi" w:cstheme="minorHAnsi"/>
          <w:color w:val="000000" w:themeColor="text1"/>
        </w:rPr>
      </w:pPr>
      <w:r>
        <w:rPr>
          <w:rFonts w:asciiTheme="minorHAnsi" w:hAnsiTheme="minorHAnsi" w:cstheme="minorHAnsi"/>
          <w:color w:val="000000" w:themeColor="text1"/>
        </w:rPr>
        <w:t>Keeping Children Safe in Education</w:t>
      </w:r>
    </w:p>
    <w:p w14:paraId="73BF5046" w14:textId="77777777" w:rsidR="00307E27" w:rsidRPr="00307E27" w:rsidRDefault="001324C7" w:rsidP="000E702C">
      <w:pPr>
        <w:pStyle w:val="ListParagraph"/>
        <w:numPr>
          <w:ilvl w:val="0"/>
          <w:numId w:val="2"/>
        </w:numPr>
        <w:spacing w:after="0"/>
        <w:jc w:val="both"/>
        <w:rPr>
          <w:rFonts w:asciiTheme="minorHAnsi" w:hAnsiTheme="minorHAnsi" w:cstheme="minorHAnsi"/>
          <w:color w:val="000000" w:themeColor="text1"/>
        </w:rPr>
      </w:pPr>
      <w:hyperlink r:id="rId23">
        <w:r w:rsidR="00307E27" w:rsidRPr="00307E27">
          <w:rPr>
            <w:rFonts w:asciiTheme="minorHAnsi" w:hAnsiTheme="minorHAnsi" w:cstheme="minorHAnsi"/>
            <w:color w:val="000000" w:themeColor="text1"/>
          </w:rPr>
          <w:t>Use of reasonable force in schools</w:t>
        </w:r>
      </w:hyperlink>
      <w:hyperlink r:id="rId24">
        <w:r w:rsidR="00307E27" w:rsidRPr="00307E27">
          <w:rPr>
            <w:rFonts w:asciiTheme="minorHAnsi" w:hAnsiTheme="minorHAnsi" w:cstheme="minorHAnsi"/>
            <w:color w:val="000000" w:themeColor="text1"/>
          </w:rPr>
          <w:t xml:space="preserve"> </w:t>
        </w:r>
      </w:hyperlink>
    </w:p>
    <w:p w14:paraId="0D779521" w14:textId="77777777" w:rsidR="00307E27" w:rsidRPr="00307E27" w:rsidRDefault="001324C7" w:rsidP="000E702C">
      <w:pPr>
        <w:pStyle w:val="ListParagraph"/>
        <w:numPr>
          <w:ilvl w:val="0"/>
          <w:numId w:val="2"/>
        </w:numPr>
        <w:spacing w:after="0"/>
        <w:jc w:val="both"/>
        <w:rPr>
          <w:rFonts w:asciiTheme="minorHAnsi" w:hAnsiTheme="minorHAnsi" w:cstheme="minorHAnsi"/>
          <w:color w:val="000000" w:themeColor="text1"/>
        </w:rPr>
      </w:pPr>
      <w:hyperlink r:id="rId25">
        <w:r w:rsidR="00307E27" w:rsidRPr="00307E27">
          <w:rPr>
            <w:rFonts w:asciiTheme="minorHAnsi" w:hAnsiTheme="minorHAnsi" w:cstheme="minorHAnsi"/>
            <w:color w:val="000000" w:themeColor="text1"/>
          </w:rPr>
          <w:t>Supporting students</w:t>
        </w:r>
      </w:hyperlink>
      <w:hyperlink r:id="rId26">
        <w:r w:rsidR="00307E27" w:rsidRPr="00307E27">
          <w:rPr>
            <w:rFonts w:asciiTheme="minorHAnsi" w:hAnsiTheme="minorHAnsi" w:cstheme="minorHAnsi"/>
            <w:color w:val="000000" w:themeColor="text1"/>
          </w:rPr>
          <w:t xml:space="preserve"> </w:t>
        </w:r>
      </w:hyperlink>
      <w:hyperlink r:id="rId27">
        <w:r w:rsidR="00307E27" w:rsidRPr="00307E27">
          <w:rPr>
            <w:rFonts w:asciiTheme="minorHAnsi" w:hAnsiTheme="minorHAnsi" w:cstheme="minorHAnsi"/>
            <w:color w:val="000000" w:themeColor="text1"/>
          </w:rPr>
          <w:t>with medical conditions at school</w:t>
        </w:r>
      </w:hyperlink>
      <w:hyperlink r:id="rId28">
        <w:r w:rsidR="00307E27" w:rsidRPr="00307E27">
          <w:rPr>
            <w:rFonts w:asciiTheme="minorHAnsi" w:hAnsiTheme="minorHAnsi" w:cstheme="minorHAnsi"/>
            <w:color w:val="000000" w:themeColor="text1"/>
          </w:rPr>
          <w:t xml:space="preserve"> </w:t>
        </w:r>
      </w:hyperlink>
      <w:r w:rsidR="00307E27" w:rsidRPr="00307E27">
        <w:rPr>
          <w:rFonts w:asciiTheme="minorHAnsi" w:hAnsiTheme="minorHAnsi" w:cstheme="minorHAnsi"/>
          <w:color w:val="000000" w:themeColor="text1"/>
        </w:rPr>
        <w:t xml:space="preserve"> </w:t>
      </w:r>
    </w:p>
    <w:p w14:paraId="3FA0C4AB" w14:textId="203B351E" w:rsidR="00307E27" w:rsidRPr="00307E27" w:rsidRDefault="00307E27" w:rsidP="00307E27">
      <w:pPr>
        <w:spacing w:after="0"/>
        <w:ind w:left="54"/>
        <w:jc w:val="both"/>
        <w:rPr>
          <w:rFonts w:asciiTheme="minorHAnsi" w:hAnsiTheme="minorHAnsi" w:cstheme="minorHAnsi"/>
          <w:color w:val="000000" w:themeColor="text1"/>
        </w:rPr>
      </w:pPr>
    </w:p>
    <w:p w14:paraId="15A59802" w14:textId="30B8FD7D" w:rsidR="00307E27" w:rsidRPr="00307E27" w:rsidRDefault="00307E27" w:rsidP="00307E27">
      <w:pPr>
        <w:spacing w:after="0"/>
        <w:ind w:left="9"/>
        <w:jc w:val="both"/>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307E27">
        <w:rPr>
          <w:rFonts w:asciiTheme="minorHAnsi" w:hAnsiTheme="minorHAnsi" w:cstheme="minorHAnsi"/>
        </w:rPr>
        <w:t xml:space="preserve">It is also based on </w:t>
      </w:r>
      <w:r w:rsidRPr="00307E27">
        <w:rPr>
          <w:rFonts w:asciiTheme="minorHAnsi" w:hAnsiTheme="minorHAnsi" w:cstheme="minorHAnsi"/>
          <w:color w:val="000000" w:themeColor="text1"/>
        </w:rPr>
        <w:t xml:space="preserve">the </w:t>
      </w:r>
      <w:hyperlink r:id="rId29">
        <w:r w:rsidRPr="00307E27">
          <w:rPr>
            <w:rFonts w:asciiTheme="minorHAnsi" w:hAnsiTheme="minorHAnsi" w:cstheme="minorHAnsi"/>
            <w:color w:val="000000" w:themeColor="text1"/>
          </w:rPr>
          <w:t>special educational needs and disability (SEND) code of practice</w:t>
        </w:r>
      </w:hyperlink>
      <w:hyperlink r:id="rId30">
        <w:r w:rsidRPr="00307E27">
          <w:rPr>
            <w:rFonts w:asciiTheme="minorHAnsi" w:hAnsiTheme="minorHAnsi" w:cstheme="minorHAnsi"/>
            <w:color w:val="000000" w:themeColor="text1"/>
          </w:rPr>
          <w:t>.</w:t>
        </w:r>
      </w:hyperlink>
      <w:r w:rsidRPr="00307E27">
        <w:rPr>
          <w:rFonts w:asciiTheme="minorHAnsi" w:hAnsiTheme="minorHAnsi" w:cstheme="minorHAnsi"/>
          <w:color w:val="000000" w:themeColor="text1"/>
        </w:rPr>
        <w:t xml:space="preserve"> </w:t>
      </w:r>
    </w:p>
    <w:p w14:paraId="0CC54DEF"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color w:val="0092CF"/>
        </w:rPr>
        <w:t xml:space="preserve"> </w:t>
      </w:r>
    </w:p>
    <w:p w14:paraId="084B8F10" w14:textId="2DBCB05D" w:rsidR="00307E27" w:rsidRPr="00307E27" w:rsidRDefault="00307E27" w:rsidP="00307E27">
      <w:pPr>
        <w:spacing w:after="34"/>
        <w:ind w:right="767"/>
        <w:jc w:val="both"/>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307E27">
        <w:rPr>
          <w:rFonts w:asciiTheme="minorHAnsi" w:hAnsiTheme="minorHAnsi" w:cstheme="minorHAnsi"/>
        </w:rPr>
        <w:t xml:space="preserve">In addition, this policy is based on: </w:t>
      </w:r>
    </w:p>
    <w:p w14:paraId="3709C761" w14:textId="77777777" w:rsidR="00215DFA" w:rsidRDefault="00307E27" w:rsidP="000E702C">
      <w:pPr>
        <w:pStyle w:val="ListParagraph"/>
        <w:numPr>
          <w:ilvl w:val="0"/>
          <w:numId w:val="3"/>
        </w:numPr>
        <w:spacing w:after="4" w:line="247" w:lineRule="auto"/>
        <w:jc w:val="both"/>
        <w:rPr>
          <w:rFonts w:asciiTheme="minorHAnsi" w:hAnsiTheme="minorHAnsi" w:cstheme="minorHAnsi"/>
          <w:color w:val="000000" w:themeColor="text1"/>
        </w:rPr>
      </w:pPr>
      <w:r w:rsidRPr="00307E27">
        <w:rPr>
          <w:rFonts w:asciiTheme="minorHAnsi" w:hAnsiTheme="minorHAnsi" w:cstheme="minorHAnsi"/>
          <w:color w:val="000000" w:themeColor="text1"/>
        </w:rPr>
        <w:t xml:space="preserve">Schedule 1 of the </w:t>
      </w:r>
      <w:hyperlink r:id="rId31">
        <w:r w:rsidRPr="00307E27">
          <w:rPr>
            <w:rFonts w:asciiTheme="minorHAnsi" w:hAnsiTheme="minorHAnsi" w:cstheme="minorHAnsi"/>
            <w:color w:val="000000" w:themeColor="text1"/>
          </w:rPr>
          <w:t>Education (Independent School Standards) Regulations 2014</w:t>
        </w:r>
      </w:hyperlink>
      <w:hyperlink r:id="rId32">
        <w:r w:rsidRPr="00307E27">
          <w:rPr>
            <w:rFonts w:asciiTheme="minorHAnsi" w:hAnsiTheme="minorHAnsi" w:cstheme="minorHAnsi"/>
            <w:color w:val="000000" w:themeColor="text1"/>
          </w:rPr>
          <w:t>;</w:t>
        </w:r>
      </w:hyperlink>
      <w:r w:rsidRPr="00307E27">
        <w:rPr>
          <w:rFonts w:asciiTheme="minorHAnsi" w:hAnsiTheme="minorHAnsi" w:cstheme="minorHAnsi"/>
          <w:color w:val="000000" w:themeColor="text1"/>
        </w:rPr>
        <w:t xml:space="preserve"> paragraph 7 outlines a  school’s duty to safeguard and promote the welfare of children, paragraph 9 requires the school to have  a written behaviour policy and paragraph 10 requires the school to have an anti-bullying strategy</w:t>
      </w:r>
      <w:r w:rsidR="00215DFA">
        <w:rPr>
          <w:rFonts w:asciiTheme="minorHAnsi" w:hAnsiTheme="minorHAnsi" w:cstheme="minorHAnsi"/>
          <w:color w:val="000000" w:themeColor="text1"/>
        </w:rPr>
        <w:t>.</w:t>
      </w:r>
    </w:p>
    <w:p w14:paraId="55BC05FE" w14:textId="698A870E" w:rsidR="00307E27" w:rsidRPr="00307E27" w:rsidRDefault="00307E27" w:rsidP="000E702C">
      <w:pPr>
        <w:pStyle w:val="ListParagraph"/>
        <w:numPr>
          <w:ilvl w:val="0"/>
          <w:numId w:val="3"/>
        </w:numPr>
        <w:spacing w:after="4" w:line="247" w:lineRule="auto"/>
        <w:jc w:val="both"/>
        <w:rPr>
          <w:rFonts w:asciiTheme="minorHAnsi" w:hAnsiTheme="minorHAnsi" w:cstheme="minorHAnsi"/>
          <w:color w:val="000000" w:themeColor="text1"/>
        </w:rPr>
      </w:pPr>
      <w:r w:rsidRPr="00307E27">
        <w:rPr>
          <w:rFonts w:asciiTheme="minorHAnsi" w:hAnsiTheme="minorHAnsi" w:cstheme="minorHAnsi"/>
          <w:color w:val="000000" w:themeColor="text1"/>
        </w:rPr>
        <w:t xml:space="preserve"> </w:t>
      </w:r>
      <w:hyperlink r:id="rId33">
        <w:r w:rsidRPr="00307E27">
          <w:rPr>
            <w:rFonts w:asciiTheme="minorHAnsi" w:hAnsiTheme="minorHAnsi" w:cstheme="minorHAnsi"/>
            <w:color w:val="000000" w:themeColor="text1"/>
          </w:rPr>
          <w:t>DfE guidance</w:t>
        </w:r>
      </w:hyperlink>
      <w:hyperlink r:id="rId34">
        <w:r w:rsidRPr="00307E27">
          <w:rPr>
            <w:rFonts w:asciiTheme="minorHAnsi" w:hAnsiTheme="minorHAnsi" w:cstheme="minorHAnsi"/>
            <w:color w:val="000000" w:themeColor="text1"/>
          </w:rPr>
          <w:t xml:space="preserve"> </w:t>
        </w:r>
      </w:hyperlink>
      <w:r w:rsidRPr="00307E27">
        <w:rPr>
          <w:rFonts w:asciiTheme="minorHAnsi" w:hAnsiTheme="minorHAnsi" w:cstheme="minorHAnsi"/>
          <w:color w:val="000000" w:themeColor="text1"/>
        </w:rPr>
        <w:t xml:space="preserve">explaining that </w:t>
      </w:r>
      <w:r w:rsidR="00215DFA">
        <w:rPr>
          <w:rFonts w:asciiTheme="minorHAnsi" w:hAnsiTheme="minorHAnsi" w:cstheme="minorHAnsi"/>
          <w:color w:val="000000" w:themeColor="text1"/>
        </w:rPr>
        <w:t>schools</w:t>
      </w:r>
      <w:r w:rsidR="003C011A">
        <w:rPr>
          <w:rFonts w:asciiTheme="minorHAnsi" w:hAnsiTheme="minorHAnsi" w:cstheme="minorHAnsi"/>
          <w:color w:val="000000" w:themeColor="text1"/>
        </w:rPr>
        <w:t xml:space="preserve"> </w:t>
      </w:r>
      <w:r w:rsidRPr="00307E27">
        <w:rPr>
          <w:rFonts w:asciiTheme="minorHAnsi" w:hAnsiTheme="minorHAnsi" w:cstheme="minorHAnsi"/>
          <w:color w:val="000000" w:themeColor="text1"/>
        </w:rPr>
        <w:t xml:space="preserve">should publish their behaviour policy and anti-bullying strategy  online. </w:t>
      </w:r>
    </w:p>
    <w:p w14:paraId="7066F803" w14:textId="202C85D0"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28FF8C87" w14:textId="058D51F2"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01254316"/>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t>PURPOSE</w:t>
      </w:r>
      <w:bookmarkEnd w:id="2"/>
      <w:r w:rsidRPr="00307E27">
        <w:rPr>
          <w:rFonts w:asciiTheme="minorHAnsi" w:hAnsiTheme="minorHAnsi" w:cstheme="minorHAnsi"/>
          <w:b/>
          <w:bCs/>
          <w:color w:val="7030A0"/>
          <w:sz w:val="22"/>
          <w:szCs w:val="22"/>
        </w:rPr>
        <w:t xml:space="preserve"> </w:t>
      </w:r>
    </w:p>
    <w:p w14:paraId="4CD22E5E" w14:textId="77777777" w:rsidR="00307E27" w:rsidRPr="00307E27" w:rsidRDefault="00307E27" w:rsidP="000E702C">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To promote good behaviour, </w:t>
      </w:r>
      <w:proofErr w:type="gramStart"/>
      <w:r w:rsidRPr="00307E27">
        <w:rPr>
          <w:rFonts w:asciiTheme="minorHAnsi" w:hAnsiTheme="minorHAnsi" w:cstheme="minorHAnsi"/>
        </w:rPr>
        <w:t>self-discipline</w:t>
      </w:r>
      <w:proofErr w:type="gramEnd"/>
      <w:r w:rsidRPr="00307E27">
        <w:rPr>
          <w:rFonts w:asciiTheme="minorHAnsi" w:hAnsiTheme="minorHAnsi" w:cstheme="minorHAnsi"/>
        </w:rPr>
        <w:t xml:space="preserve"> and respect. </w:t>
      </w:r>
    </w:p>
    <w:p w14:paraId="3649B1D4" w14:textId="77777777" w:rsidR="00307E27" w:rsidRPr="00307E27" w:rsidRDefault="00307E27" w:rsidP="000E702C">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To prevent bullying. </w:t>
      </w:r>
    </w:p>
    <w:p w14:paraId="57EEE735" w14:textId="77777777" w:rsidR="00307E27" w:rsidRPr="00307E27" w:rsidRDefault="00307E27" w:rsidP="000E702C">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To provide a broad, </w:t>
      </w:r>
      <w:proofErr w:type="gramStart"/>
      <w:r w:rsidRPr="00307E27">
        <w:rPr>
          <w:rFonts w:asciiTheme="minorHAnsi" w:hAnsiTheme="minorHAnsi" w:cstheme="minorHAnsi"/>
        </w:rPr>
        <w:t>balanced</w:t>
      </w:r>
      <w:proofErr w:type="gramEnd"/>
      <w:r w:rsidRPr="00307E27">
        <w:rPr>
          <w:rFonts w:asciiTheme="minorHAnsi" w:hAnsiTheme="minorHAnsi" w:cstheme="minorHAnsi"/>
        </w:rPr>
        <w:t xml:space="preserve"> and relevant curriculum related to the needs of individual students</w:t>
      </w:r>
    </w:p>
    <w:p w14:paraId="4437D826" w14:textId="71F4D07B" w:rsidR="00307E27" w:rsidRPr="00307E27" w:rsidRDefault="00307E27" w:rsidP="000E702C">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To provide a lively and stimulating learning environment.</w:t>
      </w:r>
      <w:r w:rsidRPr="00307E27">
        <w:rPr>
          <w:rFonts w:asciiTheme="minorHAnsi" w:hAnsiTheme="minorHAnsi" w:cstheme="minorHAnsi"/>
          <w:b/>
        </w:rPr>
        <w:t xml:space="preserve"> </w:t>
      </w:r>
      <w:r w:rsidRPr="00307E27">
        <w:rPr>
          <w:rFonts w:asciiTheme="minorHAnsi" w:hAnsiTheme="minorHAnsi" w:cstheme="minorHAnsi"/>
        </w:rPr>
        <w:t xml:space="preserve"> </w:t>
      </w:r>
    </w:p>
    <w:p w14:paraId="2D6C043F" w14:textId="77777777" w:rsidR="00307E27" w:rsidRPr="00307E27" w:rsidRDefault="00307E27" w:rsidP="000E702C">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To ensure students are aware of school’s expectations and create a positive ethos.</w:t>
      </w:r>
      <w:r w:rsidRPr="00307E27">
        <w:rPr>
          <w:rFonts w:asciiTheme="minorHAnsi" w:hAnsiTheme="minorHAnsi" w:cstheme="minorHAnsi"/>
          <w:b/>
        </w:rPr>
        <w:t xml:space="preserve"> </w:t>
      </w:r>
      <w:r w:rsidRPr="00307E27">
        <w:rPr>
          <w:rFonts w:asciiTheme="minorHAnsi" w:hAnsiTheme="minorHAnsi" w:cstheme="minorHAnsi"/>
        </w:rPr>
        <w:t xml:space="preserve"> </w:t>
      </w:r>
    </w:p>
    <w:p w14:paraId="23EBA195" w14:textId="0426B810" w:rsidR="00307E27" w:rsidRPr="00307E27" w:rsidRDefault="00307E27" w:rsidP="000E702C">
      <w:pPr>
        <w:pStyle w:val="ListParagraph"/>
        <w:numPr>
          <w:ilvl w:val="0"/>
          <w:numId w:val="3"/>
        </w:numPr>
        <w:spacing w:after="36" w:line="248" w:lineRule="auto"/>
        <w:ind w:right="767"/>
        <w:jc w:val="both"/>
        <w:rPr>
          <w:rFonts w:asciiTheme="minorHAnsi" w:hAnsiTheme="minorHAnsi" w:cstheme="minorHAnsi"/>
        </w:rPr>
      </w:pPr>
      <w:r w:rsidRPr="00307E27">
        <w:rPr>
          <w:rFonts w:asciiTheme="minorHAnsi" w:hAnsiTheme="minorHAnsi" w:cstheme="minorHAnsi"/>
        </w:rPr>
        <w:t xml:space="preserve">To work with parents and carers in fostering a sense of pastoral and social responsibility in their children. </w:t>
      </w:r>
    </w:p>
    <w:p w14:paraId="21A2898D" w14:textId="55EF5A63" w:rsidR="00307E27" w:rsidRPr="00307E27" w:rsidRDefault="00307E27" w:rsidP="000E702C">
      <w:pPr>
        <w:pStyle w:val="ListParagraph"/>
        <w:numPr>
          <w:ilvl w:val="0"/>
          <w:numId w:val="3"/>
        </w:numPr>
        <w:spacing w:after="35" w:line="248" w:lineRule="auto"/>
        <w:ind w:right="767"/>
        <w:jc w:val="both"/>
        <w:rPr>
          <w:rFonts w:asciiTheme="minorHAnsi" w:hAnsiTheme="minorHAnsi" w:cstheme="minorHAnsi"/>
        </w:rPr>
      </w:pPr>
      <w:r w:rsidRPr="00307E27">
        <w:rPr>
          <w:rFonts w:asciiTheme="minorHAnsi" w:hAnsiTheme="minorHAnsi" w:cstheme="minorHAnsi"/>
        </w:rPr>
        <w:t>To encourage staff to respond to all cases of poor behaviour in a constructive and consistent</w:t>
      </w:r>
      <w:r>
        <w:rPr>
          <w:rFonts w:asciiTheme="minorHAnsi" w:hAnsiTheme="minorHAnsi" w:cstheme="minorHAnsi"/>
        </w:rPr>
        <w:t xml:space="preserve"> </w:t>
      </w:r>
      <w:r w:rsidRPr="00307E27">
        <w:rPr>
          <w:rFonts w:asciiTheme="minorHAnsi" w:hAnsiTheme="minorHAnsi" w:cstheme="minorHAnsi"/>
        </w:rPr>
        <w:t>manner.</w:t>
      </w:r>
      <w:r w:rsidRPr="00307E27">
        <w:rPr>
          <w:rFonts w:asciiTheme="minorHAnsi" w:hAnsiTheme="minorHAnsi" w:cstheme="minorHAnsi"/>
          <w:b/>
        </w:rPr>
        <w:t xml:space="preserve"> </w:t>
      </w:r>
      <w:r w:rsidRPr="00307E27">
        <w:rPr>
          <w:rFonts w:asciiTheme="minorHAnsi" w:hAnsiTheme="minorHAnsi" w:cstheme="minorHAnsi"/>
        </w:rPr>
        <w:t xml:space="preserve"> </w:t>
      </w:r>
    </w:p>
    <w:p w14:paraId="7474FA51" w14:textId="4A3F3AD1" w:rsidR="00703BC9" w:rsidRPr="00703BC9" w:rsidRDefault="00307E27" w:rsidP="00703BC9">
      <w:pPr>
        <w:pStyle w:val="ListParagraph"/>
        <w:numPr>
          <w:ilvl w:val="0"/>
          <w:numId w:val="3"/>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To use the </w:t>
      </w:r>
      <w:r w:rsidRPr="004C4313">
        <w:rPr>
          <w:rFonts w:asciiTheme="minorHAnsi" w:hAnsiTheme="minorHAnsi" w:cstheme="minorHAnsi"/>
          <w:highlight w:val="yellow"/>
        </w:rPr>
        <w:t>Behaviour for Learning system</w:t>
      </w:r>
      <w:r w:rsidRPr="00307E27">
        <w:rPr>
          <w:rFonts w:asciiTheme="minorHAnsi" w:hAnsiTheme="minorHAnsi" w:cstheme="minorHAnsi"/>
        </w:rPr>
        <w:t xml:space="preserve"> to ensure a respectful climate across all areas of </w:t>
      </w:r>
      <w:r w:rsidR="004C284E" w:rsidRPr="00307E27">
        <w:rPr>
          <w:rFonts w:asciiTheme="minorHAnsi" w:hAnsiTheme="minorHAnsi" w:cstheme="minorHAnsi"/>
        </w:rPr>
        <w:t>the school</w:t>
      </w:r>
      <w:r w:rsidRPr="00307E27">
        <w:rPr>
          <w:rFonts w:asciiTheme="minorHAnsi" w:hAnsiTheme="minorHAnsi" w:cstheme="minorHAnsi"/>
          <w:b/>
        </w:rPr>
        <w:t>.</w:t>
      </w:r>
      <w:r w:rsidRPr="00307E27">
        <w:rPr>
          <w:rFonts w:asciiTheme="minorHAnsi" w:hAnsiTheme="minorHAnsi" w:cstheme="minorHAnsi"/>
        </w:rPr>
        <w:t xml:space="preserve"> </w:t>
      </w:r>
    </w:p>
    <w:p w14:paraId="1F21665C" w14:textId="6EBECE6A"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17B75478" w14:textId="0DEBBB41" w:rsidR="00307E27" w:rsidRPr="000D16AA" w:rsidRDefault="00307E27" w:rsidP="000D16AA">
      <w:pPr>
        <w:rPr>
          <w:rFonts w:asciiTheme="minorHAnsi" w:hAnsiTheme="minorHAnsi" w:cstheme="minorHAnsi"/>
        </w:rPr>
      </w:pPr>
      <w:r w:rsidRPr="000D16AA">
        <w:rPr>
          <w:rFonts w:asciiTheme="minorHAnsi" w:hAnsiTheme="minorHAnsi" w:cstheme="minorHAnsi"/>
        </w:rPr>
        <w:t>3.1</w:t>
      </w:r>
      <w:r w:rsidRPr="000D16AA">
        <w:rPr>
          <w:rFonts w:asciiTheme="minorHAnsi" w:hAnsiTheme="minorHAnsi" w:cstheme="minorHAnsi"/>
        </w:rPr>
        <w:tab/>
        <w:t>The school will</w:t>
      </w:r>
      <w:r w:rsidR="004C4313">
        <w:rPr>
          <w:rFonts w:asciiTheme="minorHAnsi" w:hAnsiTheme="minorHAnsi" w:cstheme="minorHAnsi"/>
        </w:rPr>
        <w:t>:</w:t>
      </w:r>
    </w:p>
    <w:p w14:paraId="6F303637" w14:textId="0754FDA3" w:rsidR="00307E27" w:rsidRPr="00307E27" w:rsidRDefault="00307E27" w:rsidP="000E702C">
      <w:pPr>
        <w:numPr>
          <w:ilvl w:val="0"/>
          <w:numId w:val="4"/>
        </w:numPr>
        <w:spacing w:after="38" w:line="248" w:lineRule="auto"/>
        <w:ind w:right="767"/>
        <w:jc w:val="both"/>
        <w:rPr>
          <w:rFonts w:asciiTheme="minorHAnsi" w:hAnsiTheme="minorHAnsi" w:cstheme="minorHAnsi"/>
        </w:rPr>
      </w:pPr>
      <w:r w:rsidRPr="00307E27">
        <w:rPr>
          <w:rFonts w:asciiTheme="minorHAnsi" w:hAnsiTheme="minorHAnsi" w:cstheme="minorHAnsi"/>
        </w:rPr>
        <w:t xml:space="preserve">Share Behaviour and Discipline procedures with students, </w:t>
      </w:r>
      <w:proofErr w:type="gramStart"/>
      <w:r w:rsidRPr="00307E27">
        <w:rPr>
          <w:rFonts w:asciiTheme="minorHAnsi" w:hAnsiTheme="minorHAnsi" w:cstheme="minorHAnsi"/>
        </w:rPr>
        <w:t>parents</w:t>
      </w:r>
      <w:proofErr w:type="gramEnd"/>
      <w:r w:rsidRPr="00307E27">
        <w:rPr>
          <w:rFonts w:asciiTheme="minorHAnsi" w:hAnsiTheme="minorHAnsi" w:cstheme="minorHAnsi"/>
        </w:rPr>
        <w:t xml:space="preserve"> and staff alike so that behaviour for learning is at the centre of learning at </w:t>
      </w:r>
      <w:r>
        <w:rPr>
          <w:rFonts w:asciiTheme="minorHAnsi" w:hAnsiTheme="minorHAnsi" w:cstheme="minorHAnsi"/>
        </w:rPr>
        <w:t>school</w:t>
      </w:r>
      <w:r w:rsidRPr="00307E27">
        <w:rPr>
          <w:rFonts w:asciiTheme="minorHAnsi" w:hAnsiTheme="minorHAnsi" w:cstheme="minorHAnsi"/>
        </w:rPr>
        <w:t>.</w:t>
      </w:r>
      <w:r w:rsidRPr="00307E27">
        <w:rPr>
          <w:rFonts w:asciiTheme="minorHAnsi" w:hAnsiTheme="minorHAnsi" w:cstheme="minorHAnsi"/>
          <w:b/>
        </w:rPr>
        <w:t xml:space="preserve"> </w:t>
      </w:r>
      <w:r w:rsidRPr="00307E27">
        <w:rPr>
          <w:rFonts w:asciiTheme="minorHAnsi" w:hAnsiTheme="minorHAnsi" w:cstheme="minorHAnsi"/>
        </w:rPr>
        <w:t xml:space="preserve"> </w:t>
      </w:r>
    </w:p>
    <w:p w14:paraId="279CC5C8" w14:textId="0D7F3EE8" w:rsidR="00307E27" w:rsidRPr="004C4313" w:rsidRDefault="00B61044" w:rsidP="000E702C">
      <w:pPr>
        <w:numPr>
          <w:ilvl w:val="0"/>
          <w:numId w:val="4"/>
        </w:numPr>
        <w:spacing w:after="7" w:line="248" w:lineRule="auto"/>
        <w:ind w:right="767"/>
        <w:jc w:val="both"/>
        <w:rPr>
          <w:rFonts w:asciiTheme="minorHAnsi" w:hAnsiTheme="minorHAnsi" w:cstheme="minorHAnsi"/>
          <w:highlight w:val="yellow"/>
        </w:rPr>
      </w:pPr>
      <w:r w:rsidRPr="004C4313">
        <w:rPr>
          <w:rFonts w:asciiTheme="minorHAnsi" w:hAnsiTheme="minorHAnsi" w:cstheme="minorHAnsi"/>
          <w:highlight w:val="yellow"/>
        </w:rPr>
        <w:t>Train</w:t>
      </w:r>
      <w:r w:rsidR="00307E27" w:rsidRPr="004C4313">
        <w:rPr>
          <w:rFonts w:asciiTheme="minorHAnsi" w:hAnsiTheme="minorHAnsi" w:cstheme="minorHAnsi"/>
          <w:highlight w:val="yellow"/>
        </w:rPr>
        <w:t xml:space="preserve"> all staff </w:t>
      </w:r>
      <w:r w:rsidRPr="004C4313">
        <w:rPr>
          <w:rFonts w:asciiTheme="minorHAnsi" w:hAnsiTheme="minorHAnsi" w:cstheme="minorHAnsi"/>
          <w:highlight w:val="yellow"/>
        </w:rPr>
        <w:t>in</w:t>
      </w:r>
      <w:r w:rsidR="00307E27" w:rsidRPr="004C4313">
        <w:rPr>
          <w:rFonts w:asciiTheme="minorHAnsi" w:hAnsiTheme="minorHAnsi" w:cstheme="minorHAnsi"/>
          <w:highlight w:val="yellow"/>
        </w:rPr>
        <w:t xml:space="preserve"> </w:t>
      </w:r>
      <w:r w:rsidRPr="004C4313">
        <w:rPr>
          <w:rFonts w:asciiTheme="minorHAnsi" w:hAnsiTheme="minorHAnsi" w:cstheme="minorHAnsi"/>
          <w:highlight w:val="yellow"/>
        </w:rPr>
        <w:t>b</w:t>
      </w:r>
      <w:r w:rsidR="00307E27" w:rsidRPr="004C4313">
        <w:rPr>
          <w:rFonts w:asciiTheme="minorHAnsi" w:hAnsiTheme="minorHAnsi" w:cstheme="minorHAnsi"/>
          <w:highlight w:val="yellow"/>
        </w:rPr>
        <w:t xml:space="preserve">ehaviour </w:t>
      </w:r>
      <w:r w:rsidRPr="004C4313">
        <w:rPr>
          <w:rFonts w:asciiTheme="minorHAnsi" w:hAnsiTheme="minorHAnsi" w:cstheme="minorHAnsi"/>
          <w:highlight w:val="yellow"/>
        </w:rPr>
        <w:t>m</w:t>
      </w:r>
      <w:r w:rsidR="00307E27" w:rsidRPr="004C4313">
        <w:rPr>
          <w:rFonts w:asciiTheme="minorHAnsi" w:hAnsiTheme="minorHAnsi" w:cstheme="minorHAnsi"/>
          <w:highlight w:val="yellow"/>
        </w:rPr>
        <w:t>anagement</w:t>
      </w:r>
      <w:r w:rsidRPr="004C4313">
        <w:rPr>
          <w:rFonts w:asciiTheme="minorHAnsi" w:hAnsiTheme="minorHAnsi" w:cstheme="minorHAnsi"/>
          <w:highlight w:val="yellow"/>
        </w:rPr>
        <w:t>.</w:t>
      </w:r>
    </w:p>
    <w:p w14:paraId="445C4F6A" w14:textId="07FA36C4" w:rsidR="00307E27" w:rsidRPr="00307E27" w:rsidRDefault="00307E27" w:rsidP="000E702C">
      <w:pPr>
        <w:numPr>
          <w:ilvl w:val="0"/>
          <w:numId w:val="4"/>
        </w:numPr>
        <w:spacing w:after="38" w:line="248" w:lineRule="auto"/>
        <w:ind w:right="767"/>
        <w:jc w:val="both"/>
        <w:rPr>
          <w:rFonts w:asciiTheme="minorHAnsi" w:hAnsiTheme="minorHAnsi" w:cstheme="minorHAnsi"/>
        </w:rPr>
      </w:pPr>
      <w:r w:rsidRPr="00307E27">
        <w:rPr>
          <w:rFonts w:asciiTheme="minorHAnsi" w:hAnsiTheme="minorHAnsi" w:cstheme="minorHAnsi"/>
        </w:rPr>
        <w:t>Ensure that all staff use the ‘Behaviour Stages’ and the SIMS behaviour management system to ensure a consistent approach.</w:t>
      </w:r>
      <w:r w:rsidRPr="00307E27">
        <w:rPr>
          <w:rFonts w:asciiTheme="minorHAnsi" w:hAnsiTheme="minorHAnsi" w:cstheme="minorHAnsi"/>
          <w:b/>
        </w:rPr>
        <w:t xml:space="preserve"> </w:t>
      </w:r>
      <w:r w:rsidRPr="00307E27">
        <w:rPr>
          <w:rFonts w:asciiTheme="minorHAnsi" w:hAnsiTheme="minorHAnsi" w:cstheme="minorHAnsi"/>
        </w:rPr>
        <w:t xml:space="preserve"> </w:t>
      </w:r>
    </w:p>
    <w:p w14:paraId="245F7378" w14:textId="3186BA52" w:rsidR="00307E27" w:rsidRPr="00307E27" w:rsidRDefault="00307E27" w:rsidP="000E702C">
      <w:pPr>
        <w:numPr>
          <w:ilvl w:val="0"/>
          <w:numId w:val="4"/>
        </w:numPr>
        <w:spacing w:after="38" w:line="248" w:lineRule="auto"/>
        <w:ind w:right="767"/>
        <w:jc w:val="both"/>
        <w:rPr>
          <w:rFonts w:asciiTheme="minorHAnsi" w:hAnsiTheme="minorHAnsi" w:cstheme="minorHAnsi"/>
        </w:rPr>
      </w:pPr>
      <w:r w:rsidRPr="00307E27">
        <w:rPr>
          <w:rFonts w:asciiTheme="minorHAnsi" w:hAnsiTheme="minorHAnsi" w:cstheme="minorHAnsi"/>
        </w:rPr>
        <w:lastRenderedPageBreak/>
        <w:t>Ensure students are made aware of the need to display high standards of behaviour, by recognising the rights of the residents and local communities, when travelling to and from the school and when participating in activities off the school site.</w:t>
      </w:r>
      <w:r w:rsidRPr="00307E27">
        <w:rPr>
          <w:rFonts w:asciiTheme="minorHAnsi" w:hAnsiTheme="minorHAnsi" w:cstheme="minorHAnsi"/>
          <w:b/>
        </w:rPr>
        <w:t xml:space="preserve"> </w:t>
      </w:r>
      <w:r w:rsidRPr="00307E27">
        <w:rPr>
          <w:rFonts w:asciiTheme="minorHAnsi" w:hAnsiTheme="minorHAnsi" w:cstheme="minorHAnsi"/>
        </w:rPr>
        <w:t xml:space="preserve"> </w:t>
      </w:r>
    </w:p>
    <w:p w14:paraId="7CDD93E3" w14:textId="77777777" w:rsidR="00307E27" w:rsidRPr="00307E27" w:rsidRDefault="00307E27" w:rsidP="000E702C">
      <w:pPr>
        <w:numPr>
          <w:ilvl w:val="0"/>
          <w:numId w:val="4"/>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Treat students in a professional manner, applying sanctions fairly and consistently.  </w:t>
      </w:r>
    </w:p>
    <w:p w14:paraId="12AC5B3B" w14:textId="77777777" w:rsidR="00307E27" w:rsidRDefault="00307E27" w:rsidP="000E702C">
      <w:pPr>
        <w:numPr>
          <w:ilvl w:val="0"/>
          <w:numId w:val="4"/>
        </w:numPr>
        <w:spacing w:after="34" w:line="248" w:lineRule="auto"/>
        <w:ind w:right="767"/>
        <w:jc w:val="both"/>
        <w:rPr>
          <w:rFonts w:asciiTheme="minorHAnsi" w:hAnsiTheme="minorHAnsi" w:cstheme="minorHAnsi"/>
        </w:rPr>
      </w:pPr>
      <w:r w:rsidRPr="00307E27">
        <w:rPr>
          <w:rFonts w:asciiTheme="minorHAnsi" w:hAnsiTheme="minorHAnsi" w:cstheme="minorHAnsi"/>
        </w:rPr>
        <w:t xml:space="preserve">Encourage good behaviour through a mixture of high expectations, clear </w:t>
      </w:r>
      <w:proofErr w:type="gramStart"/>
      <w:r w:rsidRPr="00307E27">
        <w:rPr>
          <w:rFonts w:asciiTheme="minorHAnsi" w:hAnsiTheme="minorHAnsi" w:cstheme="minorHAnsi"/>
        </w:rPr>
        <w:t>policy</w:t>
      </w:r>
      <w:proofErr w:type="gramEnd"/>
      <w:r w:rsidRPr="00307E27">
        <w:rPr>
          <w:rFonts w:asciiTheme="minorHAnsi" w:hAnsiTheme="minorHAnsi" w:cstheme="minorHAnsi"/>
        </w:rPr>
        <w:t xml:space="preserve"> and an ethos, which fosters discipline and mutual respect between students, and between staff and students.</w:t>
      </w:r>
    </w:p>
    <w:p w14:paraId="5B7F6EBD" w14:textId="0CBF2BE7" w:rsidR="00307E27" w:rsidRPr="00307E27" w:rsidRDefault="00307E27" w:rsidP="000E702C">
      <w:pPr>
        <w:numPr>
          <w:ilvl w:val="0"/>
          <w:numId w:val="4"/>
        </w:numPr>
        <w:spacing w:after="34" w:line="248" w:lineRule="auto"/>
        <w:ind w:right="767"/>
        <w:jc w:val="both"/>
        <w:rPr>
          <w:rFonts w:asciiTheme="minorHAnsi" w:hAnsiTheme="minorHAnsi" w:cstheme="minorHAnsi"/>
        </w:rPr>
      </w:pPr>
      <w:r w:rsidRPr="00307E27">
        <w:rPr>
          <w:rFonts w:asciiTheme="minorHAnsi" w:hAnsiTheme="minorHAnsi" w:cstheme="minorHAnsi"/>
        </w:rPr>
        <w:t xml:space="preserve">Praise students for hard work, cooperation, helpfulness, </w:t>
      </w:r>
      <w:proofErr w:type="gramStart"/>
      <w:r w:rsidRPr="00307E27">
        <w:rPr>
          <w:rFonts w:asciiTheme="minorHAnsi" w:hAnsiTheme="minorHAnsi" w:cstheme="minorHAnsi"/>
        </w:rPr>
        <w:t>improvement</w:t>
      </w:r>
      <w:proofErr w:type="gramEnd"/>
      <w:r w:rsidRPr="00307E27">
        <w:rPr>
          <w:rFonts w:asciiTheme="minorHAnsi" w:hAnsiTheme="minorHAnsi" w:cstheme="minorHAnsi"/>
        </w:rPr>
        <w:t xml:space="preserve"> and excellence, using the rewards system where appropriate.  </w:t>
      </w:r>
    </w:p>
    <w:p w14:paraId="42C82B7E" w14:textId="1D03EF7F" w:rsidR="00307E27" w:rsidRPr="00307E27" w:rsidRDefault="00307E27" w:rsidP="000E702C">
      <w:pPr>
        <w:numPr>
          <w:ilvl w:val="0"/>
          <w:numId w:val="4"/>
        </w:numPr>
        <w:spacing w:after="35" w:line="248" w:lineRule="auto"/>
        <w:ind w:right="767"/>
        <w:jc w:val="both"/>
        <w:rPr>
          <w:rFonts w:asciiTheme="minorHAnsi" w:hAnsiTheme="minorHAnsi" w:cstheme="minorHAnsi"/>
        </w:rPr>
      </w:pPr>
      <w:r w:rsidRPr="00307E27">
        <w:rPr>
          <w:rFonts w:asciiTheme="minorHAnsi" w:hAnsiTheme="minorHAnsi" w:cstheme="minorHAnsi"/>
        </w:rPr>
        <w:t xml:space="preserve">Take seriously any complaint of bullying or unfair treatment in line with the school Anti-Bullying policy.  </w:t>
      </w:r>
    </w:p>
    <w:p w14:paraId="14394AA8" w14:textId="77777777" w:rsidR="00307E27" w:rsidRPr="00307E27" w:rsidRDefault="00307E27" w:rsidP="000E702C">
      <w:pPr>
        <w:numPr>
          <w:ilvl w:val="0"/>
          <w:numId w:val="4"/>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Utilise a range of disciplinary measures using the Behaviour for Learning system.  </w:t>
      </w:r>
    </w:p>
    <w:p w14:paraId="74F1C640" w14:textId="32BB1324" w:rsidR="00307E27" w:rsidRPr="00307E27" w:rsidRDefault="00307E27" w:rsidP="000E702C">
      <w:pPr>
        <w:numPr>
          <w:ilvl w:val="0"/>
          <w:numId w:val="4"/>
        </w:numPr>
        <w:spacing w:after="36" w:line="248" w:lineRule="auto"/>
        <w:ind w:right="767"/>
        <w:jc w:val="both"/>
        <w:rPr>
          <w:rFonts w:asciiTheme="minorHAnsi" w:hAnsiTheme="minorHAnsi" w:cstheme="minorHAnsi"/>
        </w:rPr>
      </w:pPr>
      <w:r w:rsidRPr="00307E27">
        <w:rPr>
          <w:rFonts w:asciiTheme="minorHAnsi" w:hAnsiTheme="minorHAnsi" w:cstheme="minorHAnsi"/>
        </w:rPr>
        <w:t xml:space="preserve">Sanction poor behaviour of students both on and off the school site where it feels it is appropriate.  </w:t>
      </w:r>
    </w:p>
    <w:p w14:paraId="7A4F806E" w14:textId="2693D0B7" w:rsidR="00307E27" w:rsidRPr="00307E27" w:rsidRDefault="00307E27" w:rsidP="000E702C">
      <w:pPr>
        <w:numPr>
          <w:ilvl w:val="0"/>
          <w:numId w:val="4"/>
        </w:numPr>
        <w:spacing w:after="36" w:line="248" w:lineRule="auto"/>
        <w:ind w:right="767"/>
        <w:jc w:val="both"/>
        <w:rPr>
          <w:rFonts w:asciiTheme="minorHAnsi" w:hAnsiTheme="minorHAnsi" w:cstheme="minorHAnsi"/>
        </w:rPr>
      </w:pPr>
      <w:r w:rsidRPr="00307E27">
        <w:rPr>
          <w:rFonts w:asciiTheme="minorHAnsi" w:hAnsiTheme="minorHAnsi" w:cstheme="minorHAnsi"/>
        </w:rPr>
        <w:t xml:space="preserve">Ensure punishments are reasonable and proportionate and do not breach any other legislation.  </w:t>
      </w:r>
    </w:p>
    <w:p w14:paraId="56FEED7A" w14:textId="4D35F59D" w:rsidR="00307E27" w:rsidRPr="00307E27" w:rsidRDefault="00307E27" w:rsidP="000E702C">
      <w:pPr>
        <w:numPr>
          <w:ilvl w:val="0"/>
          <w:numId w:val="4"/>
        </w:numPr>
        <w:spacing w:after="38" w:line="248" w:lineRule="auto"/>
        <w:ind w:right="767"/>
        <w:jc w:val="both"/>
        <w:rPr>
          <w:rFonts w:asciiTheme="minorHAnsi" w:hAnsiTheme="minorHAnsi" w:cstheme="minorHAnsi"/>
        </w:rPr>
      </w:pPr>
      <w:r w:rsidRPr="00307E27">
        <w:rPr>
          <w:rFonts w:asciiTheme="minorHAnsi" w:hAnsiTheme="minorHAnsi" w:cstheme="minorHAnsi"/>
        </w:rPr>
        <w:t xml:space="preserve">Monitor persistent poor behaviour through the school’s behaviour management systems and implement relevant interventions.  </w:t>
      </w:r>
    </w:p>
    <w:p w14:paraId="0CE9425B" w14:textId="1E90184A" w:rsidR="00307E27" w:rsidRPr="00307E27" w:rsidRDefault="00307E27" w:rsidP="000E702C">
      <w:pPr>
        <w:numPr>
          <w:ilvl w:val="0"/>
          <w:numId w:val="4"/>
        </w:numPr>
        <w:spacing w:after="35" w:line="248" w:lineRule="auto"/>
        <w:ind w:right="767"/>
        <w:jc w:val="both"/>
        <w:rPr>
          <w:rFonts w:asciiTheme="minorHAnsi" w:hAnsiTheme="minorHAnsi" w:cstheme="minorHAnsi"/>
        </w:rPr>
      </w:pPr>
      <w:r w:rsidRPr="00307E27">
        <w:rPr>
          <w:rFonts w:asciiTheme="minorHAnsi" w:hAnsiTheme="minorHAnsi" w:cstheme="minorHAnsi"/>
        </w:rPr>
        <w:t xml:space="preserve">Take seriously its legal duties under the Equality Act 2010 and in respect of students with special </w:t>
      </w:r>
      <w:r w:rsidRPr="00307E27">
        <w:rPr>
          <w:rFonts w:asciiTheme="minorHAnsi" w:hAnsiTheme="minorHAnsi" w:cstheme="minorHAnsi"/>
        </w:rPr>
        <w:tab/>
        <w:t xml:space="preserve">educational needs.  </w:t>
      </w:r>
    </w:p>
    <w:p w14:paraId="6BA35926" w14:textId="003ACBF4" w:rsidR="00307E27" w:rsidRPr="00307E27" w:rsidRDefault="00307E27" w:rsidP="000E702C">
      <w:pPr>
        <w:numPr>
          <w:ilvl w:val="0"/>
          <w:numId w:val="4"/>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Consider whether poor behaviour gives cause to suspect that a child is suffering or is likely to suffer significant harm. Where this may be the case, school staff should follow the schools’ safeguarding policy.  </w:t>
      </w:r>
    </w:p>
    <w:p w14:paraId="749FFA91"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85C7EF1" w14:textId="048D5B4D" w:rsidR="00307E27" w:rsidRPr="00307E27" w:rsidRDefault="00307E27" w:rsidP="00307E27">
      <w:pPr>
        <w:ind w:right="767"/>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307E27">
        <w:rPr>
          <w:rFonts w:asciiTheme="minorHAnsi" w:hAnsiTheme="minorHAnsi" w:cstheme="minorHAnsi"/>
        </w:rPr>
        <w:t xml:space="preserve">Teachers and other staff have statutory authority to discipline students whose behaviour is </w:t>
      </w:r>
      <w:r>
        <w:rPr>
          <w:rFonts w:asciiTheme="minorHAnsi" w:hAnsiTheme="minorHAnsi" w:cstheme="minorHAnsi"/>
        </w:rPr>
        <w:tab/>
      </w:r>
      <w:r w:rsidRPr="00307E27">
        <w:rPr>
          <w:rFonts w:asciiTheme="minorHAnsi" w:hAnsiTheme="minorHAnsi" w:cstheme="minorHAnsi"/>
        </w:rPr>
        <w:t xml:space="preserve">unacceptable, who break the school rules or who fail to follow a reasonable instruction.  This </w:t>
      </w:r>
      <w:r>
        <w:rPr>
          <w:rFonts w:asciiTheme="minorHAnsi" w:hAnsiTheme="minorHAnsi" w:cstheme="minorHAnsi"/>
        </w:rPr>
        <w:tab/>
      </w:r>
      <w:r w:rsidRPr="00307E27">
        <w:rPr>
          <w:rFonts w:asciiTheme="minorHAnsi" w:hAnsiTheme="minorHAnsi" w:cstheme="minorHAnsi"/>
        </w:rPr>
        <w:t xml:space="preserve">means that if a student misbehaves, breaks a school </w:t>
      </w:r>
      <w:proofErr w:type="gramStart"/>
      <w:r w:rsidRPr="00307E27">
        <w:rPr>
          <w:rFonts w:asciiTheme="minorHAnsi" w:hAnsiTheme="minorHAnsi" w:cstheme="minorHAnsi"/>
        </w:rPr>
        <w:t>rule</w:t>
      </w:r>
      <w:proofErr w:type="gramEnd"/>
      <w:r w:rsidRPr="00307E27">
        <w:rPr>
          <w:rFonts w:asciiTheme="minorHAnsi" w:hAnsiTheme="minorHAnsi" w:cstheme="minorHAnsi"/>
        </w:rPr>
        <w:t xml:space="preserve"> or fails to follow a reasonable </w:t>
      </w:r>
      <w:r>
        <w:rPr>
          <w:rFonts w:asciiTheme="minorHAnsi" w:hAnsiTheme="minorHAnsi" w:cstheme="minorHAnsi"/>
        </w:rPr>
        <w:tab/>
      </w:r>
      <w:r w:rsidRPr="00307E27">
        <w:rPr>
          <w:rFonts w:asciiTheme="minorHAnsi" w:hAnsiTheme="minorHAnsi" w:cstheme="minorHAnsi"/>
        </w:rPr>
        <w:t xml:space="preserve">instruction the teacher can impose a punishment on that student.  </w:t>
      </w:r>
    </w:p>
    <w:p w14:paraId="4F7EBD8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7052E82B" w14:textId="043208FC" w:rsidR="00307E27" w:rsidRPr="00703BC9" w:rsidRDefault="00307E27" w:rsidP="00703BC9">
      <w:pPr>
        <w:pStyle w:val="Heading2"/>
        <w:ind w:left="9"/>
        <w:jc w:val="both"/>
        <w:rPr>
          <w:rFonts w:asciiTheme="minorHAnsi" w:hAnsiTheme="minorHAnsi" w:cstheme="minorHAnsi"/>
          <w:b/>
          <w:bCs/>
          <w:color w:val="7030A0"/>
          <w:sz w:val="22"/>
          <w:szCs w:val="22"/>
        </w:rPr>
      </w:pPr>
      <w:bookmarkStart w:id="3" w:name="_Toc101254317"/>
      <w:r w:rsidRPr="00307E27">
        <w:rPr>
          <w:rFonts w:asciiTheme="minorHAnsi" w:hAnsiTheme="minorHAnsi" w:cstheme="minorHAnsi"/>
          <w:b/>
          <w:bCs/>
          <w:color w:val="7030A0"/>
          <w:sz w:val="22"/>
          <w:szCs w:val="22"/>
        </w:rPr>
        <w:t>4.0</w:t>
      </w:r>
      <w:r w:rsidRPr="00307E27">
        <w:rPr>
          <w:rFonts w:asciiTheme="minorHAnsi" w:hAnsiTheme="minorHAnsi" w:cstheme="minorHAnsi"/>
          <w:b/>
          <w:bCs/>
          <w:color w:val="7030A0"/>
          <w:sz w:val="22"/>
          <w:szCs w:val="22"/>
        </w:rPr>
        <w:tab/>
        <w:t>BULLYING</w:t>
      </w:r>
      <w:bookmarkEnd w:id="3"/>
    </w:p>
    <w:p w14:paraId="463F8EB2" w14:textId="77777777" w:rsidR="00703BC9" w:rsidRDefault="00307E27" w:rsidP="00307E27">
      <w:pPr>
        <w:ind w:right="767"/>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Pr="00307E27">
        <w:rPr>
          <w:rFonts w:asciiTheme="minorHAnsi" w:hAnsiTheme="minorHAnsi" w:cstheme="minorHAnsi"/>
        </w:rPr>
        <w:t xml:space="preserve">Bullying may be defined as any wilful and hurtful behaviour, usually repeated, consistently </w:t>
      </w:r>
      <w:r>
        <w:rPr>
          <w:rFonts w:asciiTheme="minorHAnsi" w:hAnsiTheme="minorHAnsi" w:cstheme="minorHAnsi"/>
        </w:rPr>
        <w:tab/>
      </w:r>
      <w:r w:rsidRPr="00307E27">
        <w:rPr>
          <w:rFonts w:asciiTheme="minorHAnsi" w:hAnsiTheme="minorHAnsi" w:cstheme="minorHAnsi"/>
        </w:rPr>
        <w:t xml:space="preserve">over </w:t>
      </w:r>
      <w:proofErr w:type="gramStart"/>
      <w:r w:rsidRPr="00307E27">
        <w:rPr>
          <w:rFonts w:asciiTheme="minorHAnsi" w:hAnsiTheme="minorHAnsi" w:cstheme="minorHAnsi"/>
        </w:rPr>
        <w:t>a period of time</w:t>
      </w:r>
      <w:proofErr w:type="gramEnd"/>
      <w:r w:rsidRPr="00307E27">
        <w:rPr>
          <w:rFonts w:asciiTheme="minorHAnsi" w:hAnsiTheme="minorHAnsi" w:cstheme="minorHAnsi"/>
        </w:rPr>
        <w:t xml:space="preserve">, designed to intentionally hurt another student or group physically or </w:t>
      </w:r>
      <w:r>
        <w:rPr>
          <w:rFonts w:asciiTheme="minorHAnsi" w:hAnsiTheme="minorHAnsi" w:cstheme="minorHAnsi"/>
        </w:rPr>
        <w:tab/>
      </w:r>
      <w:r w:rsidRPr="00307E27">
        <w:rPr>
          <w:rFonts w:asciiTheme="minorHAnsi" w:hAnsiTheme="minorHAnsi" w:cstheme="minorHAnsi"/>
        </w:rPr>
        <w:t xml:space="preserve">emotionally, where it is difficult for those being bullied to defend themselves. Bullying is </w:t>
      </w:r>
      <w:r>
        <w:rPr>
          <w:rFonts w:asciiTheme="minorHAnsi" w:hAnsiTheme="minorHAnsi" w:cstheme="minorHAnsi"/>
        </w:rPr>
        <w:tab/>
      </w:r>
      <w:r w:rsidRPr="00307E27">
        <w:rPr>
          <w:rFonts w:asciiTheme="minorHAnsi" w:hAnsiTheme="minorHAnsi" w:cstheme="minorHAnsi"/>
        </w:rPr>
        <w:t xml:space="preserve">often motivated by prejudice. Bullying may follow a pattern and is directed towards a </w:t>
      </w:r>
      <w:r>
        <w:rPr>
          <w:rFonts w:asciiTheme="minorHAnsi" w:hAnsiTheme="minorHAnsi" w:cstheme="minorHAnsi"/>
        </w:rPr>
        <w:tab/>
      </w:r>
      <w:r w:rsidRPr="00307E27">
        <w:rPr>
          <w:rFonts w:asciiTheme="minorHAnsi" w:hAnsiTheme="minorHAnsi" w:cstheme="minorHAnsi"/>
        </w:rPr>
        <w:t xml:space="preserve">student by another student or group of students. Bullying can take many forms. It is a </w:t>
      </w:r>
      <w:r>
        <w:rPr>
          <w:rFonts w:asciiTheme="minorHAnsi" w:hAnsiTheme="minorHAnsi" w:cstheme="minorHAnsi"/>
        </w:rPr>
        <w:tab/>
      </w:r>
      <w:r w:rsidRPr="00307E27">
        <w:rPr>
          <w:rFonts w:asciiTheme="minorHAnsi" w:hAnsiTheme="minorHAnsi" w:cstheme="minorHAnsi"/>
        </w:rPr>
        <w:t xml:space="preserve">serious and complex matter, which can have profound consequences for children and </w:t>
      </w:r>
      <w:r>
        <w:rPr>
          <w:rFonts w:asciiTheme="minorHAnsi" w:hAnsiTheme="minorHAnsi" w:cstheme="minorHAnsi"/>
        </w:rPr>
        <w:tab/>
      </w:r>
      <w:r w:rsidRPr="00307E27">
        <w:rPr>
          <w:rFonts w:asciiTheme="minorHAnsi" w:hAnsiTheme="minorHAnsi" w:cstheme="minorHAnsi"/>
        </w:rPr>
        <w:t xml:space="preserve">parents. We recognise that both victims and bullies may need help to stop the behaviour </w:t>
      </w:r>
      <w:r>
        <w:rPr>
          <w:rFonts w:asciiTheme="minorHAnsi" w:hAnsiTheme="minorHAnsi" w:cstheme="minorHAnsi"/>
        </w:rPr>
        <w:tab/>
      </w:r>
      <w:r w:rsidRPr="00307E27">
        <w:rPr>
          <w:rFonts w:asciiTheme="minorHAnsi" w:hAnsiTheme="minorHAnsi" w:cstheme="minorHAnsi"/>
        </w:rPr>
        <w:t>recurring.</w:t>
      </w:r>
    </w:p>
    <w:p w14:paraId="5DBFFFA7" w14:textId="77777777" w:rsidR="00703BC9" w:rsidRDefault="00703BC9" w:rsidP="00307E27">
      <w:pPr>
        <w:ind w:right="767"/>
        <w:jc w:val="both"/>
        <w:rPr>
          <w:rFonts w:asciiTheme="minorHAnsi" w:hAnsiTheme="minorHAnsi" w:cstheme="minorHAnsi"/>
        </w:rPr>
      </w:pPr>
    </w:p>
    <w:p w14:paraId="34E54FB9" w14:textId="77777777" w:rsidR="00703BC9" w:rsidRDefault="00703BC9" w:rsidP="00307E27">
      <w:pPr>
        <w:ind w:right="767"/>
        <w:jc w:val="both"/>
        <w:rPr>
          <w:rFonts w:asciiTheme="minorHAnsi" w:hAnsiTheme="minorHAnsi" w:cstheme="minorHAnsi"/>
        </w:rPr>
      </w:pPr>
    </w:p>
    <w:p w14:paraId="444F3CC5" w14:textId="77777777" w:rsidR="00703BC9" w:rsidRDefault="00703BC9" w:rsidP="00307E27">
      <w:pPr>
        <w:ind w:right="767"/>
        <w:jc w:val="both"/>
        <w:rPr>
          <w:rFonts w:asciiTheme="minorHAnsi" w:hAnsiTheme="minorHAnsi" w:cstheme="minorHAnsi"/>
        </w:rPr>
      </w:pPr>
    </w:p>
    <w:p w14:paraId="2AE8F1C3" w14:textId="77777777" w:rsidR="00703BC9" w:rsidRDefault="00703BC9" w:rsidP="00307E27">
      <w:pPr>
        <w:ind w:right="767"/>
        <w:jc w:val="both"/>
        <w:rPr>
          <w:rFonts w:asciiTheme="minorHAnsi" w:hAnsiTheme="minorHAnsi" w:cstheme="minorHAnsi"/>
        </w:rPr>
      </w:pPr>
    </w:p>
    <w:p w14:paraId="1AB3CA66" w14:textId="2EDB3765" w:rsidR="00CE67B6" w:rsidRPr="00307E27" w:rsidRDefault="00307E27" w:rsidP="00307E27">
      <w:pPr>
        <w:ind w:right="767"/>
        <w:jc w:val="both"/>
        <w:rPr>
          <w:rFonts w:asciiTheme="minorHAnsi" w:hAnsiTheme="minorHAnsi" w:cstheme="minorHAnsi"/>
        </w:rPr>
      </w:pPr>
      <w:r w:rsidRPr="00307E27">
        <w:rPr>
          <w:rFonts w:asciiTheme="minorHAnsi" w:hAnsiTheme="minorHAnsi" w:cstheme="minorHAnsi"/>
        </w:rPr>
        <w:t xml:space="preserve"> </w:t>
      </w:r>
    </w:p>
    <w:p w14:paraId="37910023" w14:textId="38F4969E" w:rsidR="00307E27" w:rsidRPr="00307E27" w:rsidRDefault="00307E27" w:rsidP="00307E27">
      <w:pPr>
        <w:ind w:right="767"/>
        <w:jc w:val="both"/>
        <w:rPr>
          <w:rFonts w:asciiTheme="minorHAnsi" w:hAnsiTheme="minorHAnsi" w:cstheme="minorHAnsi"/>
        </w:rPr>
      </w:pPr>
      <w:r>
        <w:rPr>
          <w:rFonts w:asciiTheme="minorHAnsi" w:hAnsiTheme="minorHAnsi" w:cstheme="minorHAnsi"/>
        </w:rPr>
        <w:lastRenderedPageBreak/>
        <w:t>4.2</w:t>
      </w:r>
      <w:r>
        <w:rPr>
          <w:rFonts w:asciiTheme="minorHAnsi" w:hAnsiTheme="minorHAnsi" w:cstheme="minorHAnsi"/>
        </w:rPr>
        <w:tab/>
      </w:r>
      <w:r w:rsidRPr="00307E27">
        <w:rPr>
          <w:rFonts w:asciiTheme="minorHAnsi" w:hAnsiTheme="minorHAnsi" w:cstheme="minorHAnsi"/>
        </w:rPr>
        <w:t xml:space="preserve">Bullying can include: </w:t>
      </w:r>
    </w:p>
    <w:p w14:paraId="50BF1B1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tbl>
      <w:tblPr>
        <w:tblStyle w:val="TableGrid0"/>
        <w:tblW w:w="9346" w:type="dxa"/>
        <w:tblInd w:w="20" w:type="dxa"/>
        <w:tblCellMar>
          <w:top w:w="129" w:type="dxa"/>
          <w:left w:w="391" w:type="dxa"/>
          <w:right w:w="837" w:type="dxa"/>
        </w:tblCellMar>
        <w:tblLook w:val="04A0" w:firstRow="1" w:lastRow="0" w:firstColumn="1" w:lastColumn="0" w:noHBand="0" w:noVBand="1"/>
      </w:tblPr>
      <w:tblGrid>
        <w:gridCol w:w="6"/>
        <w:gridCol w:w="2967"/>
        <w:gridCol w:w="6"/>
        <w:gridCol w:w="6361"/>
        <w:gridCol w:w="6"/>
      </w:tblGrid>
      <w:tr w:rsidR="00307E27" w:rsidRPr="00307E27" w14:paraId="0A444D45" w14:textId="77777777" w:rsidTr="00CE67B6">
        <w:trPr>
          <w:gridBefore w:val="1"/>
          <w:wBefore w:w="6" w:type="dxa"/>
          <w:trHeight w:val="511"/>
        </w:trPr>
        <w:tc>
          <w:tcPr>
            <w:tcW w:w="2974" w:type="dxa"/>
            <w:gridSpan w:val="2"/>
            <w:tcBorders>
              <w:top w:val="single" w:sz="63" w:space="0" w:color="BFBFBF"/>
              <w:left w:val="single" w:sz="17" w:space="0" w:color="BFBFBF"/>
              <w:bottom w:val="double" w:sz="31" w:space="0" w:color="BFBFBF"/>
              <w:right w:val="single" w:sz="17" w:space="0" w:color="BFBFBF"/>
            </w:tcBorders>
            <w:shd w:val="clear" w:color="auto" w:fill="BFBFBF"/>
          </w:tcPr>
          <w:p w14:paraId="4E7F8CDC"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b/>
              </w:rPr>
              <w:t xml:space="preserve">Type of bullying </w:t>
            </w:r>
          </w:p>
        </w:tc>
        <w:tc>
          <w:tcPr>
            <w:tcW w:w="6372" w:type="dxa"/>
            <w:gridSpan w:val="2"/>
            <w:tcBorders>
              <w:top w:val="single" w:sz="63" w:space="0" w:color="BFBFBF"/>
              <w:left w:val="single" w:sz="17" w:space="0" w:color="BFBFBF"/>
              <w:bottom w:val="double" w:sz="31" w:space="0" w:color="BFBFBF"/>
              <w:right w:val="single" w:sz="17" w:space="0" w:color="BFBFBF"/>
            </w:tcBorders>
            <w:shd w:val="clear" w:color="auto" w:fill="BFBFBF"/>
          </w:tcPr>
          <w:p w14:paraId="0E4BBAA7" w14:textId="77777777" w:rsidR="00307E27" w:rsidRPr="00307E27" w:rsidRDefault="00307E27" w:rsidP="00307E27">
            <w:pPr>
              <w:spacing w:line="259" w:lineRule="auto"/>
              <w:ind w:left="5"/>
              <w:jc w:val="both"/>
              <w:rPr>
                <w:rFonts w:asciiTheme="minorHAnsi" w:hAnsiTheme="minorHAnsi" w:cstheme="minorHAnsi"/>
              </w:rPr>
            </w:pPr>
            <w:r w:rsidRPr="00307E27">
              <w:rPr>
                <w:rFonts w:asciiTheme="minorHAnsi" w:hAnsiTheme="minorHAnsi" w:cstheme="minorHAnsi"/>
                <w:b/>
              </w:rPr>
              <w:t xml:space="preserve">Definition </w:t>
            </w:r>
          </w:p>
        </w:tc>
      </w:tr>
      <w:tr w:rsidR="00307E27" w:rsidRPr="00307E27" w14:paraId="14F7535E" w14:textId="77777777" w:rsidTr="00307E27">
        <w:trPr>
          <w:gridBefore w:val="1"/>
          <w:wBefore w:w="6" w:type="dxa"/>
          <w:trHeight w:val="586"/>
        </w:trPr>
        <w:tc>
          <w:tcPr>
            <w:tcW w:w="2974" w:type="dxa"/>
            <w:gridSpan w:val="2"/>
            <w:tcBorders>
              <w:top w:val="double" w:sz="31" w:space="0" w:color="BFBFBF"/>
              <w:left w:val="single" w:sz="17" w:space="0" w:color="BFBFBF"/>
              <w:bottom w:val="single" w:sz="17" w:space="0" w:color="BFBFBF"/>
              <w:right w:val="single" w:sz="17" w:space="0" w:color="BFBFBF"/>
            </w:tcBorders>
            <w:vAlign w:val="center"/>
          </w:tcPr>
          <w:p w14:paraId="7955172C"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Emotional </w:t>
            </w:r>
          </w:p>
        </w:tc>
        <w:tc>
          <w:tcPr>
            <w:tcW w:w="6372" w:type="dxa"/>
            <w:gridSpan w:val="2"/>
            <w:tcBorders>
              <w:top w:val="double" w:sz="31" w:space="0" w:color="BFBFBF"/>
              <w:left w:val="single" w:sz="17" w:space="0" w:color="BFBFBF"/>
              <w:bottom w:val="single" w:sz="17" w:space="0" w:color="BFBFBF"/>
              <w:right w:val="single" w:sz="17" w:space="0" w:color="BFBFBF"/>
            </w:tcBorders>
            <w:vAlign w:val="center"/>
          </w:tcPr>
          <w:p w14:paraId="5066DB49" w14:textId="77777777" w:rsidR="00307E27" w:rsidRPr="00307E27" w:rsidRDefault="00307E27" w:rsidP="00307E27">
            <w:pPr>
              <w:spacing w:line="259" w:lineRule="auto"/>
              <w:ind w:left="5"/>
              <w:jc w:val="both"/>
              <w:rPr>
                <w:rFonts w:asciiTheme="minorHAnsi" w:hAnsiTheme="minorHAnsi" w:cstheme="minorHAnsi"/>
              </w:rPr>
            </w:pPr>
            <w:r w:rsidRPr="00307E27">
              <w:rPr>
                <w:rFonts w:asciiTheme="minorHAnsi" w:hAnsiTheme="minorHAnsi" w:cstheme="minorHAnsi"/>
              </w:rPr>
              <w:t>Being unfriendly, excluding, tormenting</w:t>
            </w:r>
            <w:r w:rsidRPr="00307E27">
              <w:rPr>
                <w:rFonts w:asciiTheme="minorHAnsi" w:hAnsiTheme="minorHAnsi" w:cstheme="minorHAnsi"/>
                <w:b/>
              </w:rPr>
              <w:t xml:space="preserve"> </w:t>
            </w:r>
          </w:p>
        </w:tc>
      </w:tr>
      <w:tr w:rsidR="00307E27" w:rsidRPr="00307E27" w14:paraId="6BCCCA40" w14:textId="77777777" w:rsidTr="00307E27">
        <w:trPr>
          <w:gridBefore w:val="1"/>
          <w:wBefore w:w="6" w:type="dxa"/>
          <w:trHeight w:val="809"/>
        </w:trPr>
        <w:tc>
          <w:tcPr>
            <w:tcW w:w="2974" w:type="dxa"/>
            <w:gridSpan w:val="2"/>
            <w:tcBorders>
              <w:top w:val="single" w:sz="17" w:space="0" w:color="BFBFBF"/>
              <w:left w:val="single" w:sz="17" w:space="0" w:color="BFBFBF"/>
              <w:bottom w:val="single" w:sz="17" w:space="0" w:color="BFBFBF"/>
              <w:right w:val="single" w:sz="17" w:space="0" w:color="BFBFBF"/>
            </w:tcBorders>
          </w:tcPr>
          <w:p w14:paraId="6F45FA70"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Physical </w:t>
            </w:r>
          </w:p>
        </w:tc>
        <w:tc>
          <w:tcPr>
            <w:tcW w:w="6372" w:type="dxa"/>
            <w:gridSpan w:val="2"/>
            <w:tcBorders>
              <w:top w:val="single" w:sz="17" w:space="0" w:color="BFBFBF"/>
              <w:left w:val="single" w:sz="17" w:space="0" w:color="BFBFBF"/>
              <w:bottom w:val="single" w:sz="17" w:space="0" w:color="BFBFBF"/>
              <w:right w:val="single" w:sz="17" w:space="0" w:color="BFBFBF"/>
            </w:tcBorders>
            <w:vAlign w:val="center"/>
          </w:tcPr>
          <w:p w14:paraId="6AA58ADA" w14:textId="77777777" w:rsidR="00307E27" w:rsidRPr="00307E27" w:rsidRDefault="00307E27" w:rsidP="00307E27">
            <w:pPr>
              <w:spacing w:line="259" w:lineRule="auto"/>
              <w:ind w:left="5"/>
              <w:jc w:val="both"/>
              <w:rPr>
                <w:rFonts w:asciiTheme="minorHAnsi" w:hAnsiTheme="minorHAnsi" w:cstheme="minorHAnsi"/>
              </w:rPr>
            </w:pPr>
            <w:r w:rsidRPr="00307E27">
              <w:rPr>
                <w:rFonts w:asciiTheme="minorHAnsi" w:hAnsiTheme="minorHAnsi" w:cstheme="minorHAnsi"/>
              </w:rPr>
              <w:t xml:space="preserve">Hitting, kicking, pushing, taking another’s belongings, any use of violence </w:t>
            </w:r>
          </w:p>
        </w:tc>
      </w:tr>
      <w:tr w:rsidR="00307E27" w:rsidRPr="00307E27" w14:paraId="7A31C613" w14:textId="77777777" w:rsidTr="00307E27">
        <w:trPr>
          <w:gridBefore w:val="1"/>
          <w:wBefore w:w="6" w:type="dxa"/>
          <w:trHeight w:val="542"/>
        </w:trPr>
        <w:tc>
          <w:tcPr>
            <w:tcW w:w="2974" w:type="dxa"/>
            <w:gridSpan w:val="2"/>
            <w:tcBorders>
              <w:top w:val="single" w:sz="17" w:space="0" w:color="BFBFBF"/>
              <w:left w:val="single" w:sz="17" w:space="0" w:color="BFBFBF"/>
              <w:bottom w:val="single" w:sz="17" w:space="0" w:color="BFBFBF"/>
              <w:right w:val="single" w:sz="17" w:space="0" w:color="BFBFBF"/>
            </w:tcBorders>
            <w:vAlign w:val="center"/>
          </w:tcPr>
          <w:p w14:paraId="2A77D929"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Racial </w:t>
            </w:r>
          </w:p>
        </w:tc>
        <w:tc>
          <w:tcPr>
            <w:tcW w:w="6372" w:type="dxa"/>
            <w:gridSpan w:val="2"/>
            <w:tcBorders>
              <w:top w:val="single" w:sz="17" w:space="0" w:color="BFBFBF"/>
              <w:left w:val="single" w:sz="17" w:space="0" w:color="BFBFBF"/>
              <w:bottom w:val="single" w:sz="17" w:space="0" w:color="BFBFBF"/>
              <w:right w:val="single" w:sz="17" w:space="0" w:color="BFBFBF"/>
            </w:tcBorders>
            <w:vAlign w:val="center"/>
          </w:tcPr>
          <w:p w14:paraId="52D2C08D" w14:textId="77777777" w:rsidR="00307E27" w:rsidRPr="00307E27" w:rsidRDefault="00307E27" w:rsidP="00307E27">
            <w:pPr>
              <w:spacing w:line="259" w:lineRule="auto"/>
              <w:ind w:left="5"/>
              <w:jc w:val="both"/>
              <w:rPr>
                <w:rFonts w:asciiTheme="minorHAnsi" w:hAnsiTheme="minorHAnsi" w:cstheme="minorHAnsi"/>
              </w:rPr>
            </w:pPr>
            <w:r w:rsidRPr="00307E27">
              <w:rPr>
                <w:rFonts w:asciiTheme="minorHAnsi" w:hAnsiTheme="minorHAnsi" w:cstheme="minorHAnsi"/>
              </w:rPr>
              <w:t xml:space="preserve">Racial taunts, graffiti, gestures </w:t>
            </w:r>
          </w:p>
        </w:tc>
      </w:tr>
      <w:tr w:rsidR="00307E27" w:rsidRPr="00307E27" w14:paraId="664F5097" w14:textId="77777777" w:rsidTr="00307E27">
        <w:trPr>
          <w:gridAfter w:val="1"/>
          <w:wAfter w:w="6" w:type="dxa"/>
          <w:trHeight w:val="1347"/>
        </w:trPr>
        <w:tc>
          <w:tcPr>
            <w:tcW w:w="2974" w:type="dxa"/>
            <w:gridSpan w:val="2"/>
            <w:tcBorders>
              <w:top w:val="single" w:sz="17" w:space="0" w:color="BFBFBF"/>
              <w:left w:val="single" w:sz="17" w:space="0" w:color="BFBFBF"/>
              <w:bottom w:val="single" w:sz="17" w:space="0" w:color="BFBFBF"/>
              <w:right w:val="single" w:sz="17" w:space="0" w:color="BFBFBF"/>
            </w:tcBorders>
          </w:tcPr>
          <w:p w14:paraId="6288B379"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Sexual </w:t>
            </w:r>
          </w:p>
        </w:tc>
        <w:tc>
          <w:tcPr>
            <w:tcW w:w="6372" w:type="dxa"/>
            <w:gridSpan w:val="2"/>
            <w:tcBorders>
              <w:top w:val="single" w:sz="17" w:space="0" w:color="BFBFBF"/>
              <w:left w:val="single" w:sz="17" w:space="0" w:color="BFBFBF"/>
              <w:bottom w:val="single" w:sz="17" w:space="0" w:color="BFBFBF"/>
              <w:right w:val="single" w:sz="17" w:space="0" w:color="BFBFBF"/>
            </w:tcBorders>
            <w:vAlign w:val="center"/>
          </w:tcPr>
          <w:p w14:paraId="315A0A71" w14:textId="77777777" w:rsidR="00307E27" w:rsidRPr="00307E27" w:rsidRDefault="00307E27" w:rsidP="00307E27">
            <w:pPr>
              <w:spacing w:line="259" w:lineRule="auto"/>
              <w:ind w:left="2" w:right="48"/>
              <w:jc w:val="both"/>
              <w:rPr>
                <w:rFonts w:asciiTheme="minorHAnsi" w:hAnsiTheme="minorHAnsi" w:cstheme="minorHAnsi"/>
              </w:rPr>
            </w:pPr>
            <w:r w:rsidRPr="00307E27">
              <w:rPr>
                <w:rFonts w:asciiTheme="minorHAnsi" w:hAnsiTheme="minorHAnsi" w:cstheme="minorHAnsi"/>
              </w:rPr>
              <w:t xml:space="preserve">Explicit sexual remarks, display of sexual material, sexual gestures, unwanted physical attention, comments about sexual reputation or performance, or inappropriate touching </w:t>
            </w:r>
          </w:p>
        </w:tc>
      </w:tr>
      <w:tr w:rsidR="00307E27" w:rsidRPr="00307E27" w14:paraId="25867AE2" w14:textId="77777777" w:rsidTr="00307E27">
        <w:trPr>
          <w:gridAfter w:val="1"/>
          <w:wAfter w:w="6" w:type="dxa"/>
          <w:trHeight w:val="806"/>
        </w:trPr>
        <w:tc>
          <w:tcPr>
            <w:tcW w:w="2974" w:type="dxa"/>
            <w:gridSpan w:val="2"/>
            <w:tcBorders>
              <w:top w:val="single" w:sz="17" w:space="0" w:color="BFBFBF"/>
              <w:left w:val="single" w:sz="17" w:space="0" w:color="BFBFBF"/>
              <w:bottom w:val="single" w:sz="17" w:space="0" w:color="BFBFBF"/>
              <w:right w:val="single" w:sz="17" w:space="0" w:color="BFBFBF"/>
            </w:tcBorders>
            <w:vAlign w:val="center"/>
          </w:tcPr>
          <w:p w14:paraId="0BD38BE6"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Direct or indirect verbal </w:t>
            </w:r>
          </w:p>
        </w:tc>
        <w:tc>
          <w:tcPr>
            <w:tcW w:w="6372" w:type="dxa"/>
            <w:gridSpan w:val="2"/>
            <w:tcBorders>
              <w:top w:val="single" w:sz="17" w:space="0" w:color="BFBFBF"/>
              <w:left w:val="single" w:sz="17" w:space="0" w:color="BFBFBF"/>
              <w:bottom w:val="single" w:sz="17" w:space="0" w:color="BFBFBF"/>
              <w:right w:val="single" w:sz="17" w:space="0" w:color="BFBFBF"/>
            </w:tcBorders>
          </w:tcPr>
          <w:p w14:paraId="4DAA9E44" w14:textId="77777777" w:rsidR="00307E27" w:rsidRPr="00307E27" w:rsidRDefault="00307E27" w:rsidP="00307E27">
            <w:pPr>
              <w:spacing w:line="259" w:lineRule="auto"/>
              <w:ind w:left="2"/>
              <w:jc w:val="both"/>
              <w:rPr>
                <w:rFonts w:asciiTheme="minorHAnsi" w:hAnsiTheme="minorHAnsi" w:cstheme="minorHAnsi"/>
              </w:rPr>
            </w:pPr>
            <w:r w:rsidRPr="00307E27">
              <w:rPr>
                <w:rFonts w:asciiTheme="minorHAnsi" w:hAnsiTheme="minorHAnsi" w:cstheme="minorHAnsi"/>
              </w:rPr>
              <w:t xml:space="preserve">Name-calling, sarcasm, spreading rumours, teasing </w:t>
            </w:r>
          </w:p>
        </w:tc>
      </w:tr>
      <w:tr w:rsidR="00307E27" w:rsidRPr="00307E27" w14:paraId="276E424C" w14:textId="77777777" w:rsidTr="00307E27">
        <w:trPr>
          <w:gridAfter w:val="1"/>
          <w:wAfter w:w="6" w:type="dxa"/>
          <w:trHeight w:val="811"/>
        </w:trPr>
        <w:tc>
          <w:tcPr>
            <w:tcW w:w="2974" w:type="dxa"/>
            <w:gridSpan w:val="2"/>
            <w:tcBorders>
              <w:top w:val="single" w:sz="17" w:space="0" w:color="BFBFBF"/>
              <w:left w:val="single" w:sz="17" w:space="0" w:color="BFBFBF"/>
              <w:bottom w:val="single" w:sz="17" w:space="0" w:color="BFBFBF"/>
              <w:right w:val="single" w:sz="17" w:space="0" w:color="BFBFBF"/>
            </w:tcBorders>
          </w:tcPr>
          <w:p w14:paraId="33250452" w14:textId="77777777" w:rsidR="00307E27" w:rsidRPr="00307E27" w:rsidRDefault="00307E27" w:rsidP="00307E27">
            <w:pPr>
              <w:spacing w:line="259" w:lineRule="auto"/>
              <w:jc w:val="both"/>
              <w:rPr>
                <w:rFonts w:asciiTheme="minorHAnsi" w:hAnsiTheme="minorHAnsi" w:cstheme="minorHAnsi"/>
              </w:rPr>
            </w:pPr>
            <w:r w:rsidRPr="00307E27">
              <w:rPr>
                <w:rFonts w:asciiTheme="minorHAnsi" w:hAnsiTheme="minorHAnsi" w:cstheme="minorHAnsi"/>
              </w:rPr>
              <w:t xml:space="preserve">Cyber-bullying </w:t>
            </w:r>
          </w:p>
        </w:tc>
        <w:tc>
          <w:tcPr>
            <w:tcW w:w="6372" w:type="dxa"/>
            <w:gridSpan w:val="2"/>
            <w:tcBorders>
              <w:top w:val="single" w:sz="17" w:space="0" w:color="BFBFBF"/>
              <w:left w:val="single" w:sz="17" w:space="0" w:color="BFBFBF"/>
              <w:bottom w:val="single" w:sz="17" w:space="0" w:color="BFBFBF"/>
              <w:right w:val="single" w:sz="17" w:space="0" w:color="BFBFBF"/>
            </w:tcBorders>
            <w:vAlign w:val="center"/>
          </w:tcPr>
          <w:p w14:paraId="2E239DEC" w14:textId="77777777" w:rsidR="00307E27" w:rsidRPr="00307E27" w:rsidRDefault="00307E27" w:rsidP="00307E27">
            <w:pPr>
              <w:spacing w:line="259" w:lineRule="auto"/>
              <w:ind w:left="2"/>
              <w:jc w:val="both"/>
              <w:rPr>
                <w:rFonts w:asciiTheme="minorHAnsi" w:hAnsiTheme="minorHAnsi" w:cstheme="minorHAnsi"/>
              </w:rPr>
            </w:pPr>
            <w:r w:rsidRPr="00307E27">
              <w:rPr>
                <w:rFonts w:asciiTheme="minorHAnsi" w:hAnsiTheme="minorHAnsi" w:cstheme="minorHAnsi"/>
              </w:rPr>
              <w:t xml:space="preserve">Bullying that takes place online, such as through social networking sites, messaging apps or gaming sites  </w:t>
            </w:r>
          </w:p>
        </w:tc>
      </w:tr>
    </w:tbl>
    <w:p w14:paraId="4BF23619" w14:textId="77777777" w:rsidR="00307E27" w:rsidRPr="00307E27" w:rsidRDefault="00307E27" w:rsidP="00307E27">
      <w:pPr>
        <w:spacing w:after="0"/>
        <w:ind w:left="288"/>
        <w:jc w:val="both"/>
        <w:rPr>
          <w:rFonts w:asciiTheme="minorHAnsi" w:hAnsiTheme="minorHAnsi" w:cstheme="minorHAnsi"/>
        </w:rPr>
      </w:pPr>
      <w:r w:rsidRPr="00307E27">
        <w:rPr>
          <w:rFonts w:asciiTheme="minorHAnsi" w:hAnsiTheme="minorHAnsi" w:cstheme="minorHAnsi"/>
          <w:b/>
        </w:rPr>
        <w:t xml:space="preserve"> </w:t>
      </w:r>
    </w:p>
    <w:p w14:paraId="7091D708" w14:textId="659D0B04" w:rsidR="00307E27" w:rsidRDefault="00307E27" w:rsidP="00307E27">
      <w:pPr>
        <w:ind w:right="767"/>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Pr="00307E27">
        <w:rPr>
          <w:rFonts w:asciiTheme="minorHAnsi" w:hAnsiTheme="minorHAnsi" w:cstheme="minorHAnsi"/>
        </w:rPr>
        <w:t xml:space="preserve">Details of our school’s approach to preventing and addressing bullying are set out in our </w:t>
      </w:r>
      <w:r>
        <w:rPr>
          <w:rFonts w:asciiTheme="minorHAnsi" w:hAnsiTheme="minorHAnsi" w:cstheme="minorHAnsi"/>
        </w:rPr>
        <w:tab/>
      </w:r>
      <w:r w:rsidRPr="00307E27">
        <w:rPr>
          <w:rFonts w:asciiTheme="minorHAnsi" w:hAnsiTheme="minorHAnsi" w:cstheme="minorHAnsi"/>
        </w:rPr>
        <w:t xml:space="preserve">anti-bullying </w:t>
      </w:r>
      <w:r w:rsidR="003C011A">
        <w:rPr>
          <w:rFonts w:asciiTheme="minorHAnsi" w:hAnsiTheme="minorHAnsi" w:cstheme="minorHAnsi"/>
        </w:rPr>
        <w:t>policy</w:t>
      </w:r>
      <w:r w:rsidRPr="00307E27">
        <w:rPr>
          <w:rFonts w:asciiTheme="minorHAnsi" w:hAnsiTheme="minorHAnsi" w:cstheme="minorHAnsi"/>
        </w:rPr>
        <w:t xml:space="preserve">.  </w:t>
      </w:r>
    </w:p>
    <w:p w14:paraId="0DF3B3F2" w14:textId="607E5158" w:rsidR="00307E27" w:rsidRPr="00703BC9" w:rsidRDefault="00307E27" w:rsidP="00703BC9">
      <w:pPr>
        <w:pStyle w:val="Heading2"/>
        <w:rPr>
          <w:rFonts w:asciiTheme="minorHAnsi" w:hAnsiTheme="minorHAnsi" w:cstheme="minorHAnsi"/>
          <w:b/>
          <w:bCs/>
          <w:color w:val="7030A0"/>
          <w:sz w:val="22"/>
          <w:szCs w:val="22"/>
        </w:rPr>
      </w:pPr>
      <w:bookmarkStart w:id="4" w:name="_Toc101254318"/>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t>ROLES AND RESPONSIBILITIES</w:t>
      </w:r>
      <w:bookmarkEnd w:id="4"/>
      <w:r w:rsidRPr="00307E27">
        <w:rPr>
          <w:rFonts w:asciiTheme="minorHAnsi" w:hAnsiTheme="minorHAnsi" w:cstheme="minorHAnsi"/>
          <w:b/>
          <w:bCs/>
          <w:color w:val="7030A0"/>
          <w:sz w:val="22"/>
          <w:szCs w:val="22"/>
        </w:rPr>
        <w:t xml:space="preserve"> </w:t>
      </w:r>
    </w:p>
    <w:p w14:paraId="34201493" w14:textId="5728C5D1" w:rsidR="004C4313" w:rsidRDefault="004C4313" w:rsidP="004C4313">
      <w:pPr>
        <w:rPr>
          <w:rFonts w:asciiTheme="minorHAnsi" w:hAnsiTheme="minorHAnsi" w:cstheme="minorHAnsi"/>
          <w:b/>
          <w:bCs/>
        </w:rPr>
      </w:pPr>
      <w:r>
        <w:rPr>
          <w:rFonts w:asciiTheme="minorHAnsi" w:hAnsiTheme="minorHAnsi" w:cstheme="minorHAnsi"/>
        </w:rPr>
        <w:t>5.1</w:t>
      </w:r>
      <w:r>
        <w:rPr>
          <w:rFonts w:asciiTheme="minorHAnsi" w:hAnsiTheme="minorHAnsi" w:cstheme="minorHAnsi"/>
        </w:rPr>
        <w:tab/>
      </w:r>
      <w:r w:rsidR="00307E27" w:rsidRPr="001B57D9">
        <w:rPr>
          <w:rFonts w:asciiTheme="minorHAnsi" w:hAnsiTheme="minorHAnsi" w:cstheme="minorHAnsi"/>
          <w:b/>
          <w:bCs/>
          <w:color w:val="7030A0"/>
        </w:rPr>
        <w:t xml:space="preserve">The Governing Body </w:t>
      </w:r>
    </w:p>
    <w:p w14:paraId="2ED15FB2" w14:textId="43C5BFBF" w:rsidR="00307E27" w:rsidRPr="004C4313" w:rsidRDefault="00307E27" w:rsidP="004C4313">
      <w:pPr>
        <w:ind w:firstLine="720"/>
        <w:rPr>
          <w:rFonts w:asciiTheme="minorHAnsi" w:hAnsiTheme="minorHAnsi" w:cstheme="minorHAnsi"/>
          <w:b/>
          <w:bCs/>
        </w:rPr>
      </w:pPr>
      <w:r w:rsidRPr="00307E27">
        <w:rPr>
          <w:rFonts w:asciiTheme="minorHAnsi" w:hAnsiTheme="minorHAnsi" w:cstheme="minorHAnsi"/>
        </w:rPr>
        <w:t xml:space="preserve">The governing body is responsible for monitoring the effectiveness of the Behaviour Policy </w:t>
      </w:r>
      <w:r>
        <w:rPr>
          <w:rFonts w:asciiTheme="minorHAnsi" w:hAnsiTheme="minorHAnsi" w:cstheme="minorHAnsi"/>
        </w:rPr>
        <w:tab/>
      </w:r>
      <w:r w:rsidRPr="00307E27">
        <w:rPr>
          <w:rFonts w:asciiTheme="minorHAnsi" w:hAnsiTheme="minorHAnsi" w:cstheme="minorHAnsi"/>
        </w:rPr>
        <w:t xml:space="preserve">and for holding the Headteacher accountable for its implementation. </w:t>
      </w:r>
    </w:p>
    <w:p w14:paraId="31510E3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b/>
        </w:rPr>
        <w:t xml:space="preserve"> </w:t>
      </w:r>
    </w:p>
    <w:p w14:paraId="0D9B8364" w14:textId="7A427490" w:rsidR="00307E27" w:rsidRPr="006303ED" w:rsidRDefault="004C4313" w:rsidP="00307E27">
      <w:pPr>
        <w:rPr>
          <w:rFonts w:asciiTheme="minorHAnsi" w:hAnsiTheme="minorHAnsi" w:cstheme="minorHAnsi"/>
          <w:b/>
          <w:bCs/>
        </w:rPr>
      </w:pPr>
      <w:r>
        <w:rPr>
          <w:rFonts w:asciiTheme="minorHAnsi" w:hAnsiTheme="minorHAnsi" w:cstheme="minorHAnsi"/>
        </w:rPr>
        <w:t>5.2</w:t>
      </w:r>
      <w:r w:rsidR="00307E27" w:rsidRPr="00307E27">
        <w:tab/>
      </w:r>
      <w:r w:rsidR="00307E27" w:rsidRPr="006303ED">
        <w:rPr>
          <w:rFonts w:asciiTheme="minorHAnsi" w:hAnsiTheme="minorHAnsi" w:cstheme="minorHAnsi"/>
          <w:b/>
          <w:bCs/>
          <w:color w:val="7030A0"/>
        </w:rPr>
        <w:t xml:space="preserve">The Headteacher </w:t>
      </w:r>
    </w:p>
    <w:p w14:paraId="41185B33" w14:textId="42E67C83" w:rsidR="001B57D9" w:rsidRDefault="00307E27" w:rsidP="004C4313">
      <w:pPr>
        <w:ind w:right="767" w:firstLine="720"/>
        <w:jc w:val="both"/>
        <w:rPr>
          <w:rFonts w:asciiTheme="minorHAnsi" w:hAnsiTheme="minorHAnsi" w:cstheme="minorHAnsi"/>
        </w:rPr>
      </w:pPr>
      <w:r w:rsidRPr="00307E27">
        <w:rPr>
          <w:rFonts w:asciiTheme="minorHAnsi" w:hAnsiTheme="minorHAnsi" w:cstheme="minorHAnsi"/>
        </w:rPr>
        <w:t xml:space="preserve">The Headteacher will ensure that the school environment encourages positive behaviour </w:t>
      </w:r>
      <w:r>
        <w:rPr>
          <w:rFonts w:asciiTheme="minorHAnsi" w:hAnsiTheme="minorHAnsi" w:cstheme="minorHAnsi"/>
        </w:rPr>
        <w:tab/>
      </w:r>
      <w:r w:rsidRPr="00307E27">
        <w:rPr>
          <w:rFonts w:asciiTheme="minorHAnsi" w:hAnsiTheme="minorHAnsi" w:cstheme="minorHAnsi"/>
        </w:rPr>
        <w:t xml:space="preserve">and that staff deal effectively with poor </w:t>
      </w:r>
      <w:r w:rsidR="00CE67B6" w:rsidRPr="00307E27">
        <w:rPr>
          <w:rFonts w:asciiTheme="minorHAnsi" w:hAnsiTheme="minorHAnsi" w:cstheme="minorHAnsi"/>
        </w:rPr>
        <w:t>behaviour and</w:t>
      </w:r>
      <w:r w:rsidRPr="00307E27">
        <w:rPr>
          <w:rFonts w:asciiTheme="minorHAnsi" w:hAnsiTheme="minorHAnsi" w:cstheme="minorHAnsi"/>
        </w:rPr>
        <w:t xml:space="preserve"> will monitor how staff implement </w:t>
      </w:r>
      <w:r>
        <w:rPr>
          <w:rFonts w:asciiTheme="minorHAnsi" w:hAnsiTheme="minorHAnsi" w:cstheme="minorHAnsi"/>
        </w:rPr>
        <w:tab/>
      </w:r>
      <w:r w:rsidRPr="00307E27">
        <w:rPr>
          <w:rFonts w:asciiTheme="minorHAnsi" w:hAnsiTheme="minorHAnsi" w:cstheme="minorHAnsi"/>
        </w:rPr>
        <w:t xml:space="preserve">this policy to ensure rewards and sanctions are applied consistently. </w:t>
      </w:r>
      <w:r>
        <w:rPr>
          <w:rFonts w:asciiTheme="minorHAnsi" w:hAnsiTheme="minorHAnsi" w:cstheme="minorHAnsi"/>
        </w:rPr>
        <w:tab/>
      </w:r>
    </w:p>
    <w:p w14:paraId="2884F843" w14:textId="391713F1" w:rsidR="00307E27" w:rsidRPr="00307E27" w:rsidRDefault="004C4313" w:rsidP="004C4313">
      <w:pPr>
        <w:ind w:right="767"/>
        <w:jc w:val="both"/>
        <w:rPr>
          <w:rFonts w:asciiTheme="minorHAnsi" w:hAnsiTheme="minorHAnsi" w:cstheme="minorHAnsi"/>
          <w:b/>
          <w:bCs/>
        </w:rPr>
      </w:pPr>
      <w:r>
        <w:rPr>
          <w:rFonts w:asciiTheme="minorHAnsi" w:hAnsiTheme="minorHAnsi" w:cstheme="minorHAnsi"/>
        </w:rPr>
        <w:t>5.3</w:t>
      </w:r>
      <w:r>
        <w:rPr>
          <w:rFonts w:asciiTheme="minorHAnsi" w:hAnsiTheme="minorHAnsi" w:cstheme="minorHAnsi"/>
        </w:rPr>
        <w:tab/>
      </w:r>
      <w:r w:rsidR="00307E27" w:rsidRPr="00307E27">
        <w:rPr>
          <w:rFonts w:asciiTheme="minorHAnsi" w:hAnsiTheme="minorHAnsi" w:cstheme="minorHAnsi"/>
          <w:b/>
          <w:bCs/>
          <w:color w:val="7030A0"/>
        </w:rPr>
        <w:t>Staff</w:t>
      </w:r>
      <w:r w:rsidR="00307E27" w:rsidRPr="00307E27">
        <w:rPr>
          <w:rFonts w:asciiTheme="minorHAnsi" w:hAnsiTheme="minorHAnsi" w:cstheme="minorHAnsi"/>
          <w:b/>
          <w:bCs/>
        </w:rPr>
        <w:t xml:space="preserve"> </w:t>
      </w:r>
    </w:p>
    <w:p w14:paraId="5A960F93" w14:textId="2F0049AC" w:rsidR="00307E27" w:rsidRPr="00307E27" w:rsidRDefault="00307E27" w:rsidP="004C4313">
      <w:pPr>
        <w:ind w:right="767" w:firstLine="720"/>
        <w:jc w:val="both"/>
        <w:rPr>
          <w:rFonts w:asciiTheme="minorHAnsi" w:hAnsiTheme="minorHAnsi" w:cstheme="minorHAnsi"/>
        </w:rPr>
      </w:pPr>
      <w:r w:rsidRPr="00307E27">
        <w:rPr>
          <w:rFonts w:asciiTheme="minorHAnsi" w:hAnsiTheme="minorHAnsi" w:cstheme="minorHAnsi"/>
        </w:rPr>
        <w:t xml:space="preserve">Staff are responsible for: </w:t>
      </w:r>
    </w:p>
    <w:p w14:paraId="49E05225" w14:textId="77777777" w:rsidR="00307E27" w:rsidRPr="00307E27" w:rsidRDefault="00307E27" w:rsidP="000E702C">
      <w:pPr>
        <w:pStyle w:val="ListParagraph"/>
        <w:numPr>
          <w:ilvl w:val="0"/>
          <w:numId w:val="5"/>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Implementing the behaviour policy consistently. </w:t>
      </w:r>
    </w:p>
    <w:p w14:paraId="3DBC23D1" w14:textId="77777777" w:rsidR="00307E27" w:rsidRPr="00307E27" w:rsidRDefault="00307E27" w:rsidP="000E702C">
      <w:pPr>
        <w:pStyle w:val="ListParagraph"/>
        <w:numPr>
          <w:ilvl w:val="0"/>
          <w:numId w:val="5"/>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Modelling positive behaviour. </w:t>
      </w:r>
    </w:p>
    <w:p w14:paraId="75B6E29D" w14:textId="77777777" w:rsidR="00307E27" w:rsidRPr="00307E27" w:rsidRDefault="00307E27" w:rsidP="000E702C">
      <w:pPr>
        <w:pStyle w:val="ListParagraph"/>
        <w:numPr>
          <w:ilvl w:val="0"/>
          <w:numId w:val="5"/>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Providing a personalised approach to the specific behavioural needs of </w:t>
      </w:r>
      <w:proofErr w:type="gramStart"/>
      <w:r w:rsidRPr="00307E27">
        <w:rPr>
          <w:rFonts w:asciiTheme="minorHAnsi" w:hAnsiTheme="minorHAnsi" w:cstheme="minorHAnsi"/>
        </w:rPr>
        <w:t>particular students</w:t>
      </w:r>
      <w:proofErr w:type="gramEnd"/>
      <w:r w:rsidRPr="00307E27">
        <w:rPr>
          <w:rFonts w:asciiTheme="minorHAnsi" w:hAnsiTheme="minorHAnsi" w:cstheme="minorHAnsi"/>
        </w:rPr>
        <w:t xml:space="preserve">. </w:t>
      </w:r>
    </w:p>
    <w:p w14:paraId="04208B23" w14:textId="77777777" w:rsidR="00307E27" w:rsidRPr="00307E27" w:rsidRDefault="00307E27" w:rsidP="000E702C">
      <w:pPr>
        <w:pStyle w:val="ListParagraph"/>
        <w:numPr>
          <w:ilvl w:val="0"/>
          <w:numId w:val="5"/>
        </w:numPr>
        <w:spacing w:after="7" w:line="248" w:lineRule="auto"/>
        <w:ind w:right="767"/>
        <w:jc w:val="both"/>
        <w:rPr>
          <w:rFonts w:asciiTheme="minorHAnsi" w:hAnsiTheme="minorHAnsi" w:cstheme="minorHAnsi"/>
        </w:rPr>
      </w:pPr>
      <w:r w:rsidRPr="00307E27">
        <w:rPr>
          <w:rFonts w:asciiTheme="minorHAnsi" w:hAnsiTheme="minorHAnsi" w:cstheme="minorHAnsi"/>
        </w:rPr>
        <w:lastRenderedPageBreak/>
        <w:t xml:space="preserve">Recording behaviour incidents.  </w:t>
      </w:r>
    </w:p>
    <w:p w14:paraId="6F8678FB" w14:textId="77777777" w:rsidR="00307E27" w:rsidRPr="00307E27" w:rsidRDefault="00307E27" w:rsidP="000E702C">
      <w:pPr>
        <w:pStyle w:val="ListParagraph"/>
        <w:numPr>
          <w:ilvl w:val="0"/>
          <w:numId w:val="5"/>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The senior leadership team will support staff in responding to behaviour incidents.  </w:t>
      </w:r>
    </w:p>
    <w:p w14:paraId="14DC2907" w14:textId="4B053620" w:rsidR="00307E27" w:rsidRPr="00307E27" w:rsidRDefault="00307E27" w:rsidP="00307E27">
      <w:pPr>
        <w:spacing w:after="0"/>
        <w:ind w:left="303" w:firstLine="60"/>
        <w:jc w:val="both"/>
        <w:rPr>
          <w:rFonts w:asciiTheme="minorHAnsi" w:hAnsiTheme="minorHAnsi" w:cstheme="minorHAnsi"/>
        </w:rPr>
      </w:pPr>
    </w:p>
    <w:p w14:paraId="5D1E9E20" w14:textId="0AB9F985" w:rsidR="00307E27" w:rsidRPr="00307E27" w:rsidRDefault="004C4313" w:rsidP="00307E27">
      <w:pPr>
        <w:rPr>
          <w:rFonts w:asciiTheme="minorHAnsi" w:hAnsiTheme="minorHAnsi" w:cstheme="minorHAnsi"/>
          <w:b/>
          <w:bCs/>
        </w:rPr>
      </w:pPr>
      <w:r w:rsidRPr="004C4313">
        <w:rPr>
          <w:rFonts w:asciiTheme="minorHAnsi" w:hAnsiTheme="minorHAnsi" w:cstheme="minorHAnsi"/>
        </w:rPr>
        <w:t>5.4</w:t>
      </w:r>
      <w:r w:rsidR="00307E27">
        <w:tab/>
      </w:r>
      <w:r w:rsidR="00307E27" w:rsidRPr="00307E27">
        <w:rPr>
          <w:rFonts w:asciiTheme="minorHAnsi" w:hAnsiTheme="minorHAnsi" w:cstheme="minorHAnsi"/>
          <w:b/>
          <w:bCs/>
          <w:color w:val="7030A0"/>
        </w:rPr>
        <w:t xml:space="preserve">Parents </w:t>
      </w:r>
    </w:p>
    <w:p w14:paraId="7AA50E62" w14:textId="2B90E0E4" w:rsidR="00307E27" w:rsidRPr="00307E27" w:rsidRDefault="006303ED" w:rsidP="00307E27">
      <w:pPr>
        <w:spacing w:after="31"/>
        <w:ind w:right="767"/>
        <w:jc w:val="both"/>
        <w:rPr>
          <w:rFonts w:asciiTheme="minorHAnsi" w:hAnsiTheme="minorHAnsi" w:cstheme="minorHAnsi"/>
        </w:rPr>
      </w:pPr>
      <w:r>
        <w:rPr>
          <w:rFonts w:asciiTheme="minorHAnsi" w:hAnsiTheme="minorHAnsi" w:cstheme="minorHAnsi"/>
        </w:rPr>
        <w:tab/>
      </w:r>
      <w:r w:rsidR="004C4313">
        <w:rPr>
          <w:rFonts w:asciiTheme="minorHAnsi" w:hAnsiTheme="minorHAnsi" w:cstheme="minorHAnsi"/>
        </w:rPr>
        <w:t>Parents a</w:t>
      </w:r>
      <w:r w:rsidR="00307E27" w:rsidRPr="00307E27">
        <w:rPr>
          <w:rFonts w:asciiTheme="minorHAnsi" w:hAnsiTheme="minorHAnsi" w:cstheme="minorHAnsi"/>
        </w:rPr>
        <w:t xml:space="preserve">re expected to: </w:t>
      </w:r>
    </w:p>
    <w:p w14:paraId="2925C0DC" w14:textId="77777777" w:rsidR="00307E27" w:rsidRPr="00307E27" w:rsidRDefault="00307E27" w:rsidP="000E702C">
      <w:pPr>
        <w:numPr>
          <w:ilvl w:val="0"/>
          <w:numId w:val="6"/>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Support their child in adhering to the student Code of Conduct </w:t>
      </w:r>
      <w:r w:rsidRPr="004C4313">
        <w:rPr>
          <w:rFonts w:asciiTheme="minorHAnsi" w:hAnsiTheme="minorHAnsi" w:cstheme="minorHAnsi"/>
        </w:rPr>
        <w:t>outlined in the</w:t>
      </w:r>
      <w:r w:rsidRPr="00307E27">
        <w:rPr>
          <w:rFonts w:asciiTheme="minorHAnsi" w:hAnsiTheme="minorHAnsi" w:cstheme="minorHAnsi"/>
        </w:rPr>
        <w:t xml:space="preserve"> </w:t>
      </w:r>
      <w:r w:rsidRPr="004C4313">
        <w:rPr>
          <w:rFonts w:asciiTheme="minorHAnsi" w:hAnsiTheme="minorHAnsi" w:cstheme="minorHAnsi"/>
          <w:highlight w:val="yellow"/>
        </w:rPr>
        <w:t xml:space="preserve">Home School Agreement </w:t>
      </w:r>
      <w:r w:rsidRPr="00307E27">
        <w:rPr>
          <w:rFonts w:asciiTheme="minorHAnsi" w:hAnsiTheme="minorHAnsi" w:cstheme="minorHAnsi"/>
        </w:rPr>
        <w:t xml:space="preserve"> </w:t>
      </w:r>
    </w:p>
    <w:p w14:paraId="28648A1F" w14:textId="77777777" w:rsidR="00307E27" w:rsidRPr="00307E27" w:rsidRDefault="00307E27" w:rsidP="000E702C">
      <w:pPr>
        <w:numPr>
          <w:ilvl w:val="0"/>
          <w:numId w:val="6"/>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Inform the school of any changes in circumstances that may affect their child’s behaviour </w:t>
      </w:r>
    </w:p>
    <w:p w14:paraId="341384B4" w14:textId="77777777" w:rsidR="00307E27" w:rsidRPr="00307E27" w:rsidRDefault="00307E27" w:rsidP="000E702C">
      <w:pPr>
        <w:numPr>
          <w:ilvl w:val="0"/>
          <w:numId w:val="6"/>
        </w:numPr>
        <w:spacing w:after="7" w:line="248" w:lineRule="auto"/>
        <w:ind w:right="767"/>
        <w:jc w:val="both"/>
        <w:rPr>
          <w:rFonts w:asciiTheme="minorHAnsi" w:hAnsiTheme="minorHAnsi" w:cstheme="minorHAnsi"/>
        </w:rPr>
      </w:pPr>
      <w:r w:rsidRPr="00307E27">
        <w:rPr>
          <w:rFonts w:asciiTheme="minorHAnsi" w:hAnsiTheme="minorHAnsi" w:cstheme="minorHAnsi"/>
        </w:rPr>
        <w:t xml:space="preserve">Immediately discuss any behavioural concerns with the class teacher </w:t>
      </w:r>
    </w:p>
    <w:p w14:paraId="6BD6C521"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b/>
        </w:rPr>
        <w:t xml:space="preserve"> </w:t>
      </w:r>
    </w:p>
    <w:p w14:paraId="295577BA" w14:textId="48F0D10E" w:rsidR="00307E27" w:rsidRPr="006303ED" w:rsidRDefault="004C4313" w:rsidP="006303ED">
      <w:pPr>
        <w:rPr>
          <w:rFonts w:asciiTheme="minorHAnsi" w:hAnsiTheme="minorHAnsi" w:cstheme="minorHAnsi"/>
          <w:b/>
          <w:bCs/>
        </w:rPr>
      </w:pPr>
      <w:r w:rsidRPr="004C4313">
        <w:rPr>
          <w:rFonts w:asciiTheme="minorHAnsi" w:hAnsiTheme="minorHAnsi" w:cstheme="minorHAnsi"/>
        </w:rPr>
        <w:t>5.5</w:t>
      </w:r>
      <w:r w:rsidR="006303ED">
        <w:tab/>
      </w:r>
      <w:r w:rsidR="00307E27" w:rsidRPr="006303ED">
        <w:rPr>
          <w:rFonts w:asciiTheme="minorHAnsi" w:hAnsiTheme="minorHAnsi" w:cstheme="minorHAnsi"/>
          <w:b/>
          <w:bCs/>
          <w:color w:val="7030A0"/>
        </w:rPr>
        <w:t>Students</w:t>
      </w:r>
      <w:r w:rsidR="00307E27" w:rsidRPr="006303ED">
        <w:rPr>
          <w:rFonts w:asciiTheme="minorHAnsi" w:hAnsiTheme="minorHAnsi" w:cstheme="minorHAnsi"/>
          <w:b/>
          <w:bCs/>
        </w:rPr>
        <w:t xml:space="preserve"> </w:t>
      </w:r>
    </w:p>
    <w:p w14:paraId="4EDEF469" w14:textId="0B79378A" w:rsidR="00307E27" w:rsidRPr="00307E27" w:rsidRDefault="004C4313" w:rsidP="004C4313">
      <w:pPr>
        <w:spacing w:after="34"/>
        <w:ind w:right="767" w:firstLine="720"/>
        <w:jc w:val="both"/>
        <w:rPr>
          <w:rFonts w:asciiTheme="minorHAnsi" w:hAnsiTheme="minorHAnsi" w:cstheme="minorHAnsi"/>
        </w:rPr>
      </w:pPr>
      <w:r>
        <w:rPr>
          <w:rFonts w:asciiTheme="minorHAnsi" w:hAnsiTheme="minorHAnsi" w:cstheme="minorHAnsi"/>
        </w:rPr>
        <w:t>Students a</w:t>
      </w:r>
      <w:r w:rsidR="00307E27" w:rsidRPr="00307E27">
        <w:rPr>
          <w:rFonts w:asciiTheme="minorHAnsi" w:hAnsiTheme="minorHAnsi" w:cstheme="minorHAnsi"/>
        </w:rPr>
        <w:t xml:space="preserve">re expected to: </w:t>
      </w:r>
    </w:p>
    <w:p w14:paraId="5A5331D1"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Behave in an orderly and self-controlled way.  </w:t>
      </w:r>
    </w:p>
    <w:p w14:paraId="44AAF851"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Show respect to members of staff and each other. </w:t>
      </w:r>
    </w:p>
    <w:p w14:paraId="6E0509A6"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In class, make it possible for all students to learn. </w:t>
      </w:r>
    </w:p>
    <w:p w14:paraId="5250176B" w14:textId="7AF66BB5"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Move </w:t>
      </w:r>
      <w:r w:rsidR="00B61044">
        <w:rPr>
          <w:rFonts w:asciiTheme="minorHAnsi" w:hAnsiTheme="minorHAnsi" w:cstheme="minorHAnsi"/>
        </w:rPr>
        <w:t>calmly</w:t>
      </w:r>
      <w:r w:rsidRPr="006303ED">
        <w:rPr>
          <w:rFonts w:asciiTheme="minorHAnsi" w:hAnsiTheme="minorHAnsi" w:cstheme="minorHAnsi"/>
        </w:rPr>
        <w:t xml:space="preserve"> around the school. </w:t>
      </w:r>
    </w:p>
    <w:p w14:paraId="659F5649"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Treat the school buildings and school property with respect. </w:t>
      </w:r>
    </w:p>
    <w:p w14:paraId="2CBE165F"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proofErr w:type="gramStart"/>
      <w:r w:rsidRPr="006303ED">
        <w:rPr>
          <w:rFonts w:asciiTheme="minorHAnsi" w:hAnsiTheme="minorHAnsi" w:cstheme="minorHAnsi"/>
        </w:rPr>
        <w:t>Wear the correct uniform at all times</w:t>
      </w:r>
      <w:proofErr w:type="gramEnd"/>
      <w:r w:rsidRPr="006303ED">
        <w:rPr>
          <w:rFonts w:asciiTheme="minorHAnsi" w:hAnsiTheme="minorHAnsi" w:cstheme="minorHAnsi"/>
        </w:rPr>
        <w:t xml:space="preserve">. </w:t>
      </w:r>
    </w:p>
    <w:p w14:paraId="136D0AEA"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Accept sanctions when given. </w:t>
      </w:r>
    </w:p>
    <w:p w14:paraId="594862A9" w14:textId="77777777" w:rsidR="00307E27" w:rsidRPr="006303ED" w:rsidRDefault="00307E27" w:rsidP="000E702C">
      <w:pPr>
        <w:pStyle w:val="ListParagraph"/>
        <w:numPr>
          <w:ilvl w:val="0"/>
          <w:numId w:val="7"/>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Refrain from behaving in a way that brings the school into disrepute, including when outside school. </w:t>
      </w:r>
    </w:p>
    <w:p w14:paraId="48FDDB50" w14:textId="77777777" w:rsidR="00307E27" w:rsidRPr="006303ED" w:rsidRDefault="00307E27" w:rsidP="00307E27">
      <w:pPr>
        <w:spacing w:after="0"/>
        <w:ind w:left="14"/>
        <w:jc w:val="both"/>
        <w:rPr>
          <w:rFonts w:asciiTheme="minorHAnsi" w:hAnsiTheme="minorHAnsi" w:cstheme="minorHAnsi"/>
          <w:color w:val="7030A0"/>
        </w:rPr>
      </w:pPr>
      <w:r w:rsidRPr="006303ED">
        <w:rPr>
          <w:rFonts w:asciiTheme="minorHAnsi" w:hAnsiTheme="minorHAnsi" w:cstheme="minorHAnsi"/>
          <w:b/>
          <w:color w:val="7030A0"/>
        </w:rPr>
        <w:t xml:space="preserve"> </w:t>
      </w:r>
    </w:p>
    <w:p w14:paraId="4DD377CF" w14:textId="5C3BDDFC" w:rsidR="00307E27" w:rsidRPr="006303ED" w:rsidRDefault="004C4313" w:rsidP="00307E27">
      <w:pPr>
        <w:spacing w:after="0"/>
        <w:ind w:left="9"/>
        <w:jc w:val="both"/>
        <w:rPr>
          <w:rFonts w:asciiTheme="minorHAnsi" w:hAnsiTheme="minorHAnsi" w:cstheme="minorHAnsi"/>
          <w:color w:val="7030A0"/>
        </w:rPr>
      </w:pPr>
      <w:r w:rsidRPr="004C4313">
        <w:rPr>
          <w:rFonts w:asciiTheme="minorHAnsi" w:hAnsiTheme="minorHAnsi" w:cstheme="minorHAnsi"/>
          <w:bCs/>
        </w:rPr>
        <w:t>5.6</w:t>
      </w:r>
      <w:r w:rsidR="006303ED" w:rsidRPr="006303ED">
        <w:rPr>
          <w:rFonts w:asciiTheme="minorHAnsi" w:hAnsiTheme="minorHAnsi" w:cstheme="minorHAnsi"/>
          <w:b/>
          <w:color w:val="7030A0"/>
        </w:rPr>
        <w:tab/>
      </w:r>
      <w:r w:rsidR="00307E27" w:rsidRPr="006303ED">
        <w:rPr>
          <w:rFonts w:asciiTheme="minorHAnsi" w:hAnsiTheme="minorHAnsi" w:cstheme="minorHAnsi"/>
          <w:b/>
          <w:color w:val="7030A0"/>
        </w:rPr>
        <w:t xml:space="preserve">Teachers’ powers to discipline include: </w:t>
      </w:r>
      <w:r w:rsidR="00307E27" w:rsidRPr="006303ED">
        <w:rPr>
          <w:rFonts w:asciiTheme="minorHAnsi" w:hAnsiTheme="minorHAnsi" w:cstheme="minorHAnsi"/>
          <w:color w:val="7030A0"/>
        </w:rPr>
        <w:t xml:space="preserve"> </w:t>
      </w:r>
    </w:p>
    <w:p w14:paraId="44A821AE" w14:textId="77777777" w:rsidR="00307E27" w:rsidRPr="00307E27" w:rsidRDefault="00307E27" w:rsidP="00307E27">
      <w:pPr>
        <w:spacing w:after="24"/>
        <w:ind w:left="303"/>
        <w:jc w:val="both"/>
        <w:rPr>
          <w:rFonts w:asciiTheme="minorHAnsi" w:hAnsiTheme="minorHAnsi" w:cstheme="minorHAnsi"/>
        </w:rPr>
      </w:pPr>
      <w:r w:rsidRPr="00307E27">
        <w:rPr>
          <w:rFonts w:asciiTheme="minorHAnsi" w:hAnsiTheme="minorHAnsi" w:cstheme="minorHAnsi"/>
          <w:b/>
        </w:rPr>
        <w:t xml:space="preserve"> </w:t>
      </w:r>
      <w:r w:rsidRPr="00307E27">
        <w:rPr>
          <w:rFonts w:asciiTheme="minorHAnsi" w:hAnsiTheme="minorHAnsi" w:cstheme="minorHAnsi"/>
        </w:rPr>
        <w:t xml:space="preserve"> </w:t>
      </w:r>
    </w:p>
    <w:p w14:paraId="0120F61E"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Restorative meetings.  </w:t>
      </w:r>
    </w:p>
    <w:p w14:paraId="688E9192" w14:textId="1AB47AF0" w:rsidR="00307E27" w:rsidRPr="006303ED" w:rsidRDefault="00307E27" w:rsidP="000E702C">
      <w:pPr>
        <w:pStyle w:val="ListParagraph"/>
        <w:numPr>
          <w:ilvl w:val="0"/>
          <w:numId w:val="8"/>
        </w:numPr>
        <w:spacing w:after="38" w:line="248" w:lineRule="auto"/>
        <w:ind w:right="767"/>
        <w:jc w:val="both"/>
        <w:rPr>
          <w:rFonts w:asciiTheme="minorHAnsi" w:hAnsiTheme="minorHAnsi" w:cstheme="minorHAnsi"/>
        </w:rPr>
      </w:pPr>
      <w:r w:rsidRPr="006303ED">
        <w:rPr>
          <w:rFonts w:asciiTheme="minorHAnsi" w:hAnsiTheme="minorHAnsi" w:cstheme="minorHAnsi"/>
        </w:rPr>
        <w:t xml:space="preserve">The power to impose detention outside school hours and discipline students even when </w:t>
      </w:r>
      <w:r w:rsidR="006303ED" w:rsidRPr="006303ED">
        <w:rPr>
          <w:rFonts w:asciiTheme="minorHAnsi" w:hAnsiTheme="minorHAnsi" w:cstheme="minorHAnsi"/>
        </w:rPr>
        <w:t>they are</w:t>
      </w:r>
      <w:r w:rsidRPr="006303ED">
        <w:rPr>
          <w:rFonts w:asciiTheme="minorHAnsi" w:hAnsiTheme="minorHAnsi" w:cstheme="minorHAnsi"/>
        </w:rPr>
        <w:t xml:space="preserve"> not at school or in the charge of a member of staff. </w:t>
      </w:r>
    </w:p>
    <w:p w14:paraId="4073827B"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Withdrawal of privileges.  </w:t>
      </w:r>
    </w:p>
    <w:p w14:paraId="2A6171F7" w14:textId="41F30ECD" w:rsidR="00307E27" w:rsidRPr="006303ED" w:rsidRDefault="00307E27" w:rsidP="000E702C">
      <w:pPr>
        <w:pStyle w:val="ListParagraph"/>
        <w:numPr>
          <w:ilvl w:val="0"/>
          <w:numId w:val="8"/>
        </w:numPr>
        <w:spacing w:after="38" w:line="248" w:lineRule="auto"/>
        <w:ind w:right="767"/>
        <w:jc w:val="both"/>
        <w:rPr>
          <w:rFonts w:asciiTheme="minorHAnsi" w:hAnsiTheme="minorHAnsi" w:cstheme="minorHAnsi"/>
        </w:rPr>
      </w:pPr>
      <w:r w:rsidRPr="006303ED">
        <w:rPr>
          <w:rFonts w:asciiTheme="minorHAnsi" w:hAnsiTheme="minorHAnsi" w:cstheme="minorHAnsi"/>
        </w:rPr>
        <w:t xml:space="preserve">The power to confiscate students’ property: any item which is harmful or detrimental to </w:t>
      </w:r>
      <w:r w:rsidR="006303ED" w:rsidRPr="006303ED">
        <w:rPr>
          <w:rFonts w:asciiTheme="minorHAnsi" w:hAnsiTheme="minorHAnsi" w:cstheme="minorHAnsi"/>
        </w:rPr>
        <w:t>school discipline</w:t>
      </w:r>
      <w:r w:rsidRPr="006303ED">
        <w:rPr>
          <w:rFonts w:asciiTheme="minorHAnsi" w:hAnsiTheme="minorHAnsi" w:cstheme="minorHAnsi"/>
        </w:rPr>
        <w:t xml:space="preserve">. These items will be returned to students after discussion with senior leaders </w:t>
      </w:r>
      <w:r w:rsidR="006303ED" w:rsidRPr="006303ED">
        <w:rPr>
          <w:rFonts w:asciiTheme="minorHAnsi" w:hAnsiTheme="minorHAnsi" w:cstheme="minorHAnsi"/>
        </w:rPr>
        <w:t>and parents</w:t>
      </w:r>
      <w:r w:rsidRPr="006303ED">
        <w:rPr>
          <w:rFonts w:asciiTheme="minorHAnsi" w:hAnsiTheme="minorHAnsi" w:cstheme="minorHAnsi"/>
        </w:rPr>
        <w:t xml:space="preserve">, if appropriate. </w:t>
      </w:r>
    </w:p>
    <w:p w14:paraId="775DDCEE"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power to screen and search students.  </w:t>
      </w:r>
    </w:p>
    <w:p w14:paraId="66F18C3F" w14:textId="5A8EEDA5" w:rsidR="00307E27" w:rsidRPr="006303ED" w:rsidRDefault="00307E27" w:rsidP="000E702C">
      <w:pPr>
        <w:pStyle w:val="ListParagraph"/>
        <w:numPr>
          <w:ilvl w:val="0"/>
          <w:numId w:val="8"/>
        </w:numPr>
        <w:spacing w:after="38" w:line="248" w:lineRule="auto"/>
        <w:ind w:right="767"/>
        <w:jc w:val="both"/>
        <w:rPr>
          <w:rFonts w:asciiTheme="minorHAnsi" w:hAnsiTheme="minorHAnsi" w:cstheme="minorHAnsi"/>
        </w:rPr>
      </w:pPr>
      <w:r w:rsidRPr="006303ED">
        <w:rPr>
          <w:rFonts w:asciiTheme="minorHAnsi" w:hAnsiTheme="minorHAnsi" w:cstheme="minorHAnsi"/>
        </w:rPr>
        <w:t>The power to use reasonable force and other reasonable physical contact/restraint (</w:t>
      </w:r>
      <w:r w:rsidR="006303ED" w:rsidRPr="006303ED">
        <w:rPr>
          <w:rFonts w:asciiTheme="minorHAnsi" w:hAnsiTheme="minorHAnsi" w:cstheme="minorHAnsi"/>
        </w:rPr>
        <w:t>see guidance</w:t>
      </w:r>
      <w:r w:rsidRPr="006303ED">
        <w:rPr>
          <w:rFonts w:asciiTheme="minorHAnsi" w:hAnsiTheme="minorHAnsi" w:cstheme="minorHAnsi"/>
        </w:rPr>
        <w:t xml:space="preserve"> on Positive handling) to avoid </w:t>
      </w:r>
      <w:r w:rsidR="006303ED" w:rsidRPr="006303ED">
        <w:rPr>
          <w:rFonts w:asciiTheme="minorHAnsi" w:hAnsiTheme="minorHAnsi" w:cstheme="minorHAnsi"/>
        </w:rPr>
        <w:t>students causing</w:t>
      </w:r>
      <w:r w:rsidRPr="006303ED">
        <w:rPr>
          <w:rFonts w:asciiTheme="minorHAnsi" w:hAnsiTheme="minorHAnsi" w:cstheme="minorHAnsi"/>
        </w:rPr>
        <w:t xml:space="preserve"> disorder, hurting themselves/others or damaging property.  </w:t>
      </w:r>
    </w:p>
    <w:p w14:paraId="5B9E3B68"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power to discipline beyond the school gate.   </w:t>
      </w:r>
    </w:p>
    <w:p w14:paraId="6059DB8C"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Short term removal from lessons to a designated colleague in a department area.  </w:t>
      </w:r>
    </w:p>
    <w:p w14:paraId="724870BC"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 fixed </w:t>
      </w:r>
      <w:proofErr w:type="gramStart"/>
      <w:r w:rsidRPr="006303ED">
        <w:rPr>
          <w:rFonts w:asciiTheme="minorHAnsi" w:hAnsiTheme="minorHAnsi" w:cstheme="minorHAnsi"/>
        </w:rPr>
        <w:t>period of time</w:t>
      </w:r>
      <w:proofErr w:type="gramEnd"/>
      <w:r w:rsidRPr="006303ED">
        <w:rPr>
          <w:rFonts w:asciiTheme="minorHAnsi" w:hAnsiTheme="minorHAnsi" w:cstheme="minorHAnsi"/>
        </w:rPr>
        <w:t xml:space="preserve"> isolated from class in the school exclusion unit.  </w:t>
      </w:r>
    </w:p>
    <w:p w14:paraId="6019C532"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Fixed term exclusion from school.  </w:t>
      </w:r>
    </w:p>
    <w:p w14:paraId="57AEF464" w14:textId="77777777"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Attendance at governor behaviour panels.  </w:t>
      </w:r>
    </w:p>
    <w:p w14:paraId="26BD1B0B" w14:textId="263E99FE" w:rsidR="00307E27" w:rsidRPr="001324C7" w:rsidRDefault="00307E27" w:rsidP="001324C7">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Permanent exclusion.  </w:t>
      </w:r>
    </w:p>
    <w:p w14:paraId="3FC32F84" w14:textId="2E8039D1" w:rsidR="00307E27" w:rsidRPr="006303ED" w:rsidRDefault="00307E27" w:rsidP="000E702C">
      <w:pPr>
        <w:pStyle w:val="ListParagraph"/>
        <w:numPr>
          <w:ilvl w:val="0"/>
          <w:numId w:val="8"/>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Where a student makes an accusation against a member of staff and that accusation is shown </w:t>
      </w:r>
      <w:r w:rsidR="006303ED" w:rsidRPr="006303ED">
        <w:rPr>
          <w:rFonts w:asciiTheme="minorHAnsi" w:hAnsiTheme="minorHAnsi" w:cstheme="minorHAnsi"/>
        </w:rPr>
        <w:t>to have</w:t>
      </w:r>
      <w:r w:rsidRPr="006303ED">
        <w:rPr>
          <w:rFonts w:asciiTheme="minorHAnsi" w:hAnsiTheme="minorHAnsi" w:cstheme="minorHAnsi"/>
        </w:rPr>
        <w:t xml:space="preserve"> been malicious, the Headteacher will discipline the student in accordance with this policy.  The Headteacher will also consider the pastoral needs of staff accused of misconduct. </w:t>
      </w:r>
    </w:p>
    <w:p w14:paraId="3E02AF79" w14:textId="39A84BC9" w:rsidR="00307E27" w:rsidRPr="00307E27" w:rsidRDefault="00307E27" w:rsidP="006303ED">
      <w:pPr>
        <w:spacing w:after="0"/>
        <w:ind w:left="303" w:firstLine="60"/>
        <w:jc w:val="both"/>
        <w:rPr>
          <w:rFonts w:asciiTheme="minorHAnsi" w:hAnsiTheme="minorHAnsi" w:cstheme="minorHAnsi"/>
        </w:rPr>
      </w:pPr>
    </w:p>
    <w:p w14:paraId="08128A9B" w14:textId="103C5F47" w:rsidR="00307E27" w:rsidRPr="006303ED" w:rsidRDefault="006303ED" w:rsidP="006303ED">
      <w:pPr>
        <w:rPr>
          <w:rFonts w:asciiTheme="minorHAnsi" w:hAnsiTheme="minorHAnsi" w:cstheme="minorHAnsi"/>
          <w:b/>
          <w:bCs/>
          <w:color w:val="7030A0"/>
        </w:rPr>
      </w:pPr>
      <w:r>
        <w:rPr>
          <w:rFonts w:asciiTheme="minorHAnsi" w:hAnsiTheme="minorHAnsi" w:cstheme="minorHAnsi"/>
          <w:b/>
          <w:bCs/>
          <w:color w:val="7030A0"/>
        </w:rPr>
        <w:tab/>
      </w:r>
      <w:r w:rsidR="00307E27" w:rsidRPr="006303ED">
        <w:rPr>
          <w:rFonts w:asciiTheme="minorHAnsi" w:hAnsiTheme="minorHAnsi" w:cstheme="minorHAnsi"/>
          <w:b/>
          <w:bCs/>
          <w:color w:val="7030A0"/>
        </w:rPr>
        <w:t xml:space="preserve">Student support  </w:t>
      </w:r>
    </w:p>
    <w:p w14:paraId="4A5C0106" w14:textId="09E17D8F" w:rsidR="00307E27" w:rsidRPr="00307E27" w:rsidRDefault="006303ED" w:rsidP="00307E27">
      <w:pPr>
        <w:ind w:right="767"/>
        <w:jc w:val="both"/>
        <w:rPr>
          <w:rFonts w:asciiTheme="minorHAnsi" w:hAnsiTheme="minorHAnsi" w:cstheme="minorHAnsi"/>
        </w:rPr>
      </w:pPr>
      <w:r>
        <w:rPr>
          <w:rFonts w:asciiTheme="minorHAnsi" w:hAnsiTheme="minorHAnsi" w:cstheme="minorHAnsi"/>
        </w:rPr>
        <w:lastRenderedPageBreak/>
        <w:t>5.</w:t>
      </w:r>
      <w:r w:rsidR="004C4313">
        <w:rPr>
          <w:rFonts w:asciiTheme="minorHAnsi" w:hAnsiTheme="minorHAnsi" w:cstheme="minorHAnsi"/>
        </w:rPr>
        <w:t>7</w:t>
      </w:r>
      <w:r>
        <w:rPr>
          <w:rFonts w:asciiTheme="minorHAnsi" w:hAnsiTheme="minorHAnsi" w:cstheme="minorHAnsi"/>
        </w:rPr>
        <w:tab/>
      </w:r>
      <w:r w:rsidR="00307E27" w:rsidRPr="00307E27">
        <w:rPr>
          <w:rFonts w:asciiTheme="minorHAnsi" w:hAnsiTheme="minorHAnsi" w:cstheme="minorHAnsi"/>
        </w:rPr>
        <w:t xml:space="preserve">The school recognises its legal duty under the Equality Act 2010 to prevent students with a </w:t>
      </w:r>
      <w:r>
        <w:rPr>
          <w:rFonts w:asciiTheme="minorHAnsi" w:hAnsiTheme="minorHAnsi" w:cstheme="minorHAnsi"/>
        </w:rPr>
        <w:tab/>
      </w:r>
      <w:r w:rsidR="00307E27" w:rsidRPr="00307E27">
        <w:rPr>
          <w:rFonts w:asciiTheme="minorHAnsi" w:hAnsiTheme="minorHAnsi" w:cstheme="minorHAnsi"/>
        </w:rPr>
        <w:t xml:space="preserve">protected characteristic from being at a disadvantage. Consequently, our approach to </w:t>
      </w:r>
      <w:r>
        <w:rPr>
          <w:rFonts w:asciiTheme="minorHAnsi" w:hAnsiTheme="minorHAnsi" w:cstheme="minorHAnsi"/>
        </w:rPr>
        <w:tab/>
      </w:r>
      <w:r w:rsidR="00307E27" w:rsidRPr="00307E27">
        <w:rPr>
          <w:rFonts w:asciiTheme="minorHAnsi" w:hAnsiTheme="minorHAnsi" w:cstheme="minorHAnsi"/>
        </w:rPr>
        <w:t>challenging behaviour may be differentiated to cater to the needs of the student.</w:t>
      </w:r>
      <w:r w:rsidR="00307E27" w:rsidRPr="00307E27">
        <w:rPr>
          <w:rFonts w:asciiTheme="minorHAnsi" w:hAnsiTheme="minorHAnsi" w:cstheme="minorHAnsi"/>
          <w:color w:val="FF0000"/>
        </w:rPr>
        <w:t xml:space="preserve"> </w:t>
      </w:r>
    </w:p>
    <w:p w14:paraId="46A01D2B"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078BDA3C" w14:textId="03DA5F00" w:rsidR="00307E27" w:rsidRPr="00307E27" w:rsidRDefault="006303ED" w:rsidP="00307E27">
      <w:pPr>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8</w:t>
      </w:r>
      <w:r>
        <w:rPr>
          <w:rFonts w:asciiTheme="minorHAnsi" w:hAnsiTheme="minorHAnsi" w:cstheme="minorHAnsi"/>
        </w:rPr>
        <w:tab/>
      </w:r>
      <w:r w:rsidR="00307E27" w:rsidRPr="00307E27">
        <w:rPr>
          <w:rFonts w:asciiTheme="minorHAnsi" w:hAnsiTheme="minorHAnsi" w:cstheme="minorHAnsi"/>
        </w:rPr>
        <w:t xml:space="preserve">The school’s special educational needs co-ordinator will evaluate a student who exhibits </w:t>
      </w:r>
      <w:r>
        <w:rPr>
          <w:rFonts w:asciiTheme="minorHAnsi" w:hAnsiTheme="minorHAnsi" w:cstheme="minorHAnsi"/>
        </w:rPr>
        <w:tab/>
      </w:r>
      <w:r w:rsidR="00307E27" w:rsidRPr="00307E27">
        <w:rPr>
          <w:rFonts w:asciiTheme="minorHAnsi" w:hAnsiTheme="minorHAnsi" w:cstheme="minorHAnsi"/>
        </w:rPr>
        <w:t xml:space="preserve">challenging behaviour to determine whether they have any underlying needs that are not </w:t>
      </w:r>
      <w:r>
        <w:rPr>
          <w:rFonts w:asciiTheme="minorHAnsi" w:hAnsiTheme="minorHAnsi" w:cstheme="minorHAnsi"/>
        </w:rPr>
        <w:tab/>
      </w:r>
      <w:r w:rsidR="00307E27" w:rsidRPr="00307E27">
        <w:rPr>
          <w:rFonts w:asciiTheme="minorHAnsi" w:hAnsiTheme="minorHAnsi" w:cstheme="minorHAnsi"/>
        </w:rPr>
        <w:t xml:space="preserve">currently being met.  </w:t>
      </w:r>
    </w:p>
    <w:p w14:paraId="1B3FDA95"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7BB1551A" w14:textId="711975A9" w:rsidR="00307E27" w:rsidRPr="00307E27" w:rsidRDefault="006303ED" w:rsidP="00307E27">
      <w:pPr>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9</w:t>
      </w:r>
      <w:r>
        <w:rPr>
          <w:rFonts w:asciiTheme="minorHAnsi" w:hAnsiTheme="minorHAnsi" w:cstheme="minorHAnsi"/>
        </w:rPr>
        <w:tab/>
      </w:r>
      <w:r w:rsidR="00307E27" w:rsidRPr="00307E27">
        <w:rPr>
          <w:rFonts w:asciiTheme="minorHAnsi" w:hAnsiTheme="minorHAnsi" w:cstheme="minorHAnsi"/>
        </w:rPr>
        <w:t xml:space="preserve">Where necessary, support and advice will also be sought from specialist teachers, an </w:t>
      </w:r>
      <w:r>
        <w:rPr>
          <w:rFonts w:asciiTheme="minorHAnsi" w:hAnsiTheme="minorHAnsi" w:cstheme="minorHAnsi"/>
        </w:rPr>
        <w:tab/>
      </w:r>
      <w:r w:rsidR="00307E27" w:rsidRPr="00307E27">
        <w:rPr>
          <w:rFonts w:asciiTheme="minorHAnsi" w:hAnsiTheme="minorHAnsi" w:cstheme="minorHAnsi"/>
        </w:rPr>
        <w:t xml:space="preserve">educational psychologist, medical practitioners and/or others, to identify or support specific </w:t>
      </w:r>
      <w:r>
        <w:rPr>
          <w:rFonts w:asciiTheme="minorHAnsi" w:hAnsiTheme="minorHAnsi" w:cstheme="minorHAnsi"/>
        </w:rPr>
        <w:tab/>
      </w:r>
      <w:r w:rsidR="00307E27" w:rsidRPr="00307E27">
        <w:rPr>
          <w:rFonts w:asciiTheme="minorHAnsi" w:hAnsiTheme="minorHAnsi" w:cstheme="minorHAnsi"/>
        </w:rPr>
        <w:t xml:space="preserve">needs. </w:t>
      </w:r>
    </w:p>
    <w:p w14:paraId="5D1AB184"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588B708" w14:textId="77777777" w:rsidR="004C4313" w:rsidRDefault="006303ED" w:rsidP="00CE67B6">
      <w:pPr>
        <w:ind w:right="767"/>
        <w:jc w:val="both"/>
        <w:rPr>
          <w:rFonts w:asciiTheme="minorHAnsi" w:hAnsiTheme="minorHAnsi" w:cstheme="minorHAnsi"/>
        </w:rPr>
      </w:pPr>
      <w:r>
        <w:rPr>
          <w:rFonts w:asciiTheme="minorHAnsi" w:hAnsiTheme="minorHAnsi" w:cstheme="minorHAnsi"/>
        </w:rPr>
        <w:t>5.</w:t>
      </w:r>
      <w:r w:rsidR="004C4313">
        <w:rPr>
          <w:rFonts w:asciiTheme="minorHAnsi" w:hAnsiTheme="minorHAnsi" w:cstheme="minorHAnsi"/>
        </w:rPr>
        <w:t>10</w:t>
      </w:r>
      <w:r>
        <w:rPr>
          <w:rFonts w:asciiTheme="minorHAnsi" w:hAnsiTheme="minorHAnsi" w:cstheme="minorHAnsi"/>
        </w:rPr>
        <w:tab/>
      </w:r>
      <w:r w:rsidR="00307E27" w:rsidRPr="00307E27">
        <w:rPr>
          <w:rFonts w:asciiTheme="minorHAnsi" w:hAnsiTheme="minorHAnsi" w:cstheme="minorHAnsi"/>
        </w:rPr>
        <w:t xml:space="preserve">When acute needs are identified in a student, we will liaise with external agencies and plan </w:t>
      </w:r>
      <w:r>
        <w:rPr>
          <w:rFonts w:asciiTheme="minorHAnsi" w:hAnsiTheme="minorHAnsi" w:cstheme="minorHAnsi"/>
        </w:rPr>
        <w:tab/>
      </w:r>
      <w:r w:rsidR="00307E27" w:rsidRPr="00307E27">
        <w:rPr>
          <w:rFonts w:asciiTheme="minorHAnsi" w:hAnsiTheme="minorHAnsi" w:cstheme="minorHAnsi"/>
        </w:rPr>
        <w:t xml:space="preserve">support programmes for that child. We will work with parents to create the plan and review </w:t>
      </w:r>
      <w:r>
        <w:rPr>
          <w:rFonts w:asciiTheme="minorHAnsi" w:hAnsiTheme="minorHAnsi" w:cstheme="minorHAnsi"/>
        </w:rPr>
        <w:tab/>
      </w:r>
      <w:r w:rsidR="00307E27" w:rsidRPr="00307E27">
        <w:rPr>
          <w:rFonts w:asciiTheme="minorHAnsi" w:hAnsiTheme="minorHAnsi" w:cstheme="minorHAnsi"/>
        </w:rPr>
        <w:t>it on a regular basis.</w:t>
      </w:r>
    </w:p>
    <w:p w14:paraId="2ECF4DEA" w14:textId="60D4FA07" w:rsidR="00307E27" w:rsidRPr="00307E27" w:rsidRDefault="00307E27" w:rsidP="004C4313">
      <w:pPr>
        <w:pStyle w:val="NoSpacing"/>
      </w:pPr>
      <w:r w:rsidRPr="00307E27">
        <w:t xml:space="preserve">  </w:t>
      </w:r>
    </w:p>
    <w:p w14:paraId="56FC585E" w14:textId="5AFD9317" w:rsidR="00307E27" w:rsidRPr="00703BC9" w:rsidRDefault="006303ED" w:rsidP="00703BC9">
      <w:pPr>
        <w:pStyle w:val="Heading2"/>
        <w:rPr>
          <w:rFonts w:asciiTheme="minorHAnsi" w:hAnsiTheme="minorHAnsi" w:cstheme="minorHAnsi"/>
          <w:b/>
          <w:bCs/>
          <w:color w:val="7030A0"/>
          <w:sz w:val="22"/>
          <w:szCs w:val="22"/>
        </w:rPr>
      </w:pPr>
      <w:bookmarkStart w:id="5" w:name="_Toc101254319"/>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P</w:t>
      </w:r>
      <w:r w:rsidRPr="006303ED">
        <w:rPr>
          <w:rFonts w:asciiTheme="minorHAnsi" w:hAnsiTheme="minorHAnsi" w:cstheme="minorHAnsi"/>
          <w:b/>
          <w:bCs/>
          <w:color w:val="7030A0"/>
          <w:sz w:val="22"/>
          <w:szCs w:val="22"/>
        </w:rPr>
        <w:t>RACTICE</w:t>
      </w:r>
      <w:bookmarkEnd w:id="5"/>
    </w:p>
    <w:p w14:paraId="349FE5CF" w14:textId="32217EB3" w:rsidR="00307E27" w:rsidRPr="00307E27" w:rsidRDefault="006303ED" w:rsidP="006303ED">
      <w:pPr>
        <w:ind w:right="767"/>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307E27" w:rsidRPr="00307E27">
        <w:rPr>
          <w:rFonts w:asciiTheme="minorHAnsi" w:hAnsiTheme="minorHAnsi" w:cstheme="minorHAnsi"/>
        </w:rPr>
        <w:t xml:space="preserve">Students and parents are kept fully aware of the standard of behaviour expected by the </w:t>
      </w:r>
      <w:r>
        <w:rPr>
          <w:rFonts w:asciiTheme="minorHAnsi" w:hAnsiTheme="minorHAnsi" w:cstheme="minorHAnsi"/>
        </w:rPr>
        <w:tab/>
      </w:r>
      <w:r w:rsidR="00307E27" w:rsidRPr="00307E27">
        <w:rPr>
          <w:rFonts w:asciiTheme="minorHAnsi" w:hAnsiTheme="minorHAnsi" w:cstheme="minorHAnsi"/>
        </w:rPr>
        <w:t xml:space="preserve">school through:  </w:t>
      </w:r>
    </w:p>
    <w:p w14:paraId="0CDFCF20" w14:textId="72C3D7C7" w:rsidR="006303ED"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Behaviour and conduct expectations are shared during initial transition to </w:t>
      </w:r>
      <w:r w:rsidR="006303ED" w:rsidRPr="006303ED">
        <w:rPr>
          <w:rFonts w:asciiTheme="minorHAnsi" w:hAnsiTheme="minorHAnsi" w:cstheme="minorHAnsi"/>
        </w:rPr>
        <w:t xml:space="preserve">school. </w:t>
      </w:r>
    </w:p>
    <w:p w14:paraId="753FF6DC" w14:textId="4D59E62B"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Parents Evenings and other informal meetings throughout the academic year </w:t>
      </w:r>
    </w:p>
    <w:p w14:paraId="31EE4CC2" w14:textId="77777777"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Parents Evenings and other informal meetings throughout the academic year. </w:t>
      </w:r>
    </w:p>
    <w:p w14:paraId="1E038B9D" w14:textId="77777777"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publication of the school rules found in handbooks, planners and on the school website. </w:t>
      </w:r>
    </w:p>
    <w:p w14:paraId="090FD769" w14:textId="77777777"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Communications from school to home such as Headteacher letters and student reports.  </w:t>
      </w:r>
    </w:p>
    <w:p w14:paraId="3FC794A9" w14:textId="0FED631A"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Behaviour Stages that are regularly shared with students.  </w:t>
      </w:r>
    </w:p>
    <w:p w14:paraId="1476A462" w14:textId="04166364" w:rsidR="006303ED" w:rsidRPr="006303ED" w:rsidRDefault="00307E27" w:rsidP="000E702C">
      <w:pPr>
        <w:pStyle w:val="ListParagraph"/>
        <w:numPr>
          <w:ilvl w:val="0"/>
          <w:numId w:val="9"/>
        </w:numPr>
        <w:spacing w:after="35" w:line="248" w:lineRule="auto"/>
        <w:ind w:right="767"/>
        <w:jc w:val="both"/>
        <w:rPr>
          <w:rFonts w:asciiTheme="minorHAnsi" w:hAnsiTheme="minorHAnsi" w:cstheme="minorHAnsi"/>
        </w:rPr>
      </w:pPr>
      <w:r w:rsidRPr="006303ED">
        <w:rPr>
          <w:rFonts w:asciiTheme="minorHAnsi" w:hAnsiTheme="minorHAnsi" w:cstheme="minorHAnsi"/>
        </w:rPr>
        <w:t xml:space="preserve">The </w:t>
      </w:r>
      <w:r w:rsidRPr="000D049D">
        <w:rPr>
          <w:rFonts w:asciiTheme="minorHAnsi" w:hAnsiTheme="minorHAnsi" w:cstheme="minorHAnsi"/>
          <w:highlight w:val="yellow"/>
        </w:rPr>
        <w:t>Home School Agreement</w:t>
      </w:r>
      <w:r w:rsidRPr="006303ED">
        <w:rPr>
          <w:rFonts w:asciiTheme="minorHAnsi" w:hAnsiTheme="minorHAnsi" w:cstheme="minorHAnsi"/>
        </w:rPr>
        <w:t xml:space="preserve"> signed by all parents at the start of their child’s school career.  </w:t>
      </w:r>
    </w:p>
    <w:p w14:paraId="669EF61A" w14:textId="4F7D8F61" w:rsidR="00307E27" w:rsidRPr="006303ED" w:rsidRDefault="00307E27" w:rsidP="000E702C">
      <w:pPr>
        <w:pStyle w:val="ListParagraph"/>
        <w:numPr>
          <w:ilvl w:val="0"/>
          <w:numId w:val="9"/>
        </w:numPr>
        <w:spacing w:after="35" w:line="248" w:lineRule="auto"/>
        <w:ind w:right="767"/>
        <w:jc w:val="both"/>
        <w:rPr>
          <w:rFonts w:asciiTheme="minorHAnsi" w:hAnsiTheme="minorHAnsi" w:cstheme="minorHAnsi"/>
        </w:rPr>
      </w:pPr>
      <w:r w:rsidRPr="006303ED">
        <w:rPr>
          <w:rFonts w:asciiTheme="minorHAnsi" w:hAnsiTheme="minorHAnsi" w:cstheme="minorHAnsi"/>
        </w:rPr>
        <w:t>The theme of good behaviour is regularly reinforced through the pastoral system, during assemblies</w:t>
      </w:r>
      <w:r w:rsidR="006303ED" w:rsidRPr="006303ED">
        <w:rPr>
          <w:rFonts w:asciiTheme="minorHAnsi" w:hAnsiTheme="minorHAnsi" w:cstheme="minorHAnsi"/>
        </w:rPr>
        <w:t xml:space="preserve"> </w:t>
      </w:r>
      <w:r w:rsidRPr="006303ED">
        <w:rPr>
          <w:rFonts w:asciiTheme="minorHAnsi" w:hAnsiTheme="minorHAnsi" w:cstheme="minorHAnsi"/>
        </w:rPr>
        <w:t xml:space="preserve">delivered by senior staff and Learning Managers and through the PSHE programme.  </w:t>
      </w:r>
    </w:p>
    <w:p w14:paraId="7B54340F" w14:textId="502542B9" w:rsidR="00307E27" w:rsidRPr="006303ED" w:rsidRDefault="00307E27" w:rsidP="000E702C">
      <w:pPr>
        <w:pStyle w:val="ListParagraph"/>
        <w:numPr>
          <w:ilvl w:val="0"/>
          <w:numId w:val="9"/>
        </w:numPr>
        <w:spacing w:after="33" w:line="248" w:lineRule="auto"/>
        <w:ind w:right="767"/>
        <w:jc w:val="both"/>
        <w:rPr>
          <w:rFonts w:asciiTheme="minorHAnsi" w:hAnsiTheme="minorHAnsi" w:cstheme="minorHAnsi"/>
        </w:rPr>
      </w:pPr>
      <w:r w:rsidRPr="006303ED">
        <w:rPr>
          <w:rFonts w:asciiTheme="minorHAnsi" w:hAnsiTheme="minorHAnsi" w:cstheme="minorHAnsi"/>
        </w:rPr>
        <w:t xml:space="preserve">Students who are good role models are selected/elected to positions of responsibility </w:t>
      </w:r>
      <w:proofErr w:type="gramStart"/>
      <w:r w:rsidRPr="006303ED">
        <w:rPr>
          <w:rFonts w:asciiTheme="minorHAnsi" w:hAnsiTheme="minorHAnsi" w:cstheme="minorHAnsi"/>
        </w:rPr>
        <w:t>e.g.</w:t>
      </w:r>
      <w:proofErr w:type="gramEnd"/>
      <w:r w:rsidRPr="006303ED">
        <w:rPr>
          <w:rFonts w:asciiTheme="minorHAnsi" w:hAnsiTheme="minorHAnsi" w:cstheme="minorHAnsi"/>
        </w:rPr>
        <w:t xml:space="preserve"> Head boy/girl, school council, </w:t>
      </w:r>
      <w:r w:rsidRPr="004C4313">
        <w:rPr>
          <w:rFonts w:asciiTheme="minorHAnsi" w:hAnsiTheme="minorHAnsi" w:cstheme="minorHAnsi"/>
          <w:highlight w:val="yellow"/>
        </w:rPr>
        <w:t>Anti-Bullying Ambassadors</w:t>
      </w:r>
      <w:r w:rsidRPr="006303ED">
        <w:rPr>
          <w:rFonts w:asciiTheme="minorHAnsi" w:hAnsiTheme="minorHAnsi" w:cstheme="minorHAnsi"/>
        </w:rPr>
        <w:t xml:space="preserve">.  </w:t>
      </w:r>
    </w:p>
    <w:p w14:paraId="685E23E0" w14:textId="7A2CD83B" w:rsidR="00307E27" w:rsidRPr="004C4313" w:rsidRDefault="00307E27" w:rsidP="000E702C">
      <w:pPr>
        <w:pStyle w:val="ListParagraph"/>
        <w:numPr>
          <w:ilvl w:val="0"/>
          <w:numId w:val="9"/>
        </w:numPr>
        <w:spacing w:after="36" w:line="247" w:lineRule="auto"/>
        <w:ind w:right="767"/>
        <w:jc w:val="both"/>
        <w:rPr>
          <w:rFonts w:asciiTheme="minorHAnsi" w:hAnsiTheme="minorHAnsi" w:cstheme="minorHAnsi"/>
        </w:rPr>
      </w:pPr>
      <w:r w:rsidRPr="004C4313">
        <w:rPr>
          <w:rFonts w:asciiTheme="minorHAnsi" w:hAnsiTheme="minorHAnsi" w:cstheme="minorHAnsi"/>
        </w:rPr>
        <w:t xml:space="preserve">All students are encouraged to take responsibility for their actions by preventing the escalation </w:t>
      </w:r>
      <w:r w:rsidR="006303ED" w:rsidRPr="004C4313">
        <w:rPr>
          <w:rFonts w:asciiTheme="minorHAnsi" w:hAnsiTheme="minorHAnsi" w:cstheme="minorHAnsi"/>
        </w:rPr>
        <w:t>of problems</w:t>
      </w:r>
      <w:r w:rsidRPr="004C4313">
        <w:rPr>
          <w:rFonts w:asciiTheme="minorHAnsi" w:hAnsiTheme="minorHAnsi" w:cstheme="minorHAnsi"/>
        </w:rPr>
        <w:t xml:space="preserve"> through use of the </w:t>
      </w:r>
      <w:r w:rsidRPr="004C4313">
        <w:rPr>
          <w:rFonts w:asciiTheme="minorHAnsi" w:hAnsiTheme="minorHAnsi" w:cstheme="minorHAnsi"/>
          <w:highlight w:val="yellow"/>
        </w:rPr>
        <w:t>Anti-Bullying Ambassadors (empathy team)</w:t>
      </w:r>
      <w:r w:rsidRPr="004C4313">
        <w:rPr>
          <w:rFonts w:asciiTheme="minorHAnsi" w:hAnsiTheme="minorHAnsi" w:cstheme="minorHAnsi"/>
        </w:rPr>
        <w:t xml:space="preserve"> and or consultation </w:t>
      </w:r>
      <w:r w:rsidR="006303ED" w:rsidRPr="004C4313">
        <w:rPr>
          <w:rFonts w:asciiTheme="minorHAnsi" w:hAnsiTheme="minorHAnsi" w:cstheme="minorHAnsi"/>
        </w:rPr>
        <w:t>with teaching</w:t>
      </w:r>
      <w:r w:rsidRPr="004C4313">
        <w:rPr>
          <w:rFonts w:asciiTheme="minorHAnsi" w:hAnsiTheme="minorHAnsi" w:cstheme="minorHAnsi"/>
        </w:rPr>
        <w:t xml:space="preserve"> and non-teaching staff.  </w:t>
      </w:r>
    </w:p>
    <w:p w14:paraId="7E932F19" w14:textId="34344108" w:rsidR="00307E27" w:rsidRDefault="00307E27" w:rsidP="000E702C">
      <w:pPr>
        <w:pStyle w:val="ListParagraph"/>
        <w:numPr>
          <w:ilvl w:val="0"/>
          <w:numId w:val="9"/>
        </w:numPr>
        <w:spacing w:after="38" w:line="248" w:lineRule="auto"/>
        <w:ind w:right="767"/>
        <w:jc w:val="both"/>
        <w:rPr>
          <w:rFonts w:asciiTheme="minorHAnsi" w:hAnsiTheme="minorHAnsi" w:cstheme="minorHAnsi"/>
        </w:rPr>
      </w:pPr>
      <w:r w:rsidRPr="006303ED">
        <w:rPr>
          <w:rFonts w:asciiTheme="minorHAnsi" w:hAnsiTheme="minorHAnsi" w:cstheme="minorHAnsi"/>
        </w:rPr>
        <w:t xml:space="preserve">Detentions and rewards are recorded on the computerised SIMS system allowing for analysis </w:t>
      </w:r>
      <w:r w:rsidR="006303ED" w:rsidRPr="006303ED">
        <w:rPr>
          <w:rFonts w:asciiTheme="minorHAnsi" w:hAnsiTheme="minorHAnsi" w:cstheme="minorHAnsi"/>
        </w:rPr>
        <w:t>to identify</w:t>
      </w:r>
      <w:r w:rsidRPr="006303ED">
        <w:rPr>
          <w:rFonts w:asciiTheme="minorHAnsi" w:hAnsiTheme="minorHAnsi" w:cstheme="minorHAnsi"/>
        </w:rPr>
        <w:t xml:space="preserve"> problems at an early stage.  </w:t>
      </w:r>
    </w:p>
    <w:p w14:paraId="53AFA83F" w14:textId="77777777" w:rsidR="00D80C48" w:rsidRPr="006303ED" w:rsidRDefault="00D80C48" w:rsidP="00D80C48">
      <w:pPr>
        <w:pStyle w:val="ListParagraph"/>
        <w:spacing w:after="38" w:line="248" w:lineRule="auto"/>
        <w:ind w:right="767"/>
        <w:jc w:val="both"/>
        <w:rPr>
          <w:rFonts w:asciiTheme="minorHAnsi" w:hAnsiTheme="minorHAnsi" w:cstheme="minorHAnsi"/>
        </w:rPr>
      </w:pPr>
    </w:p>
    <w:p w14:paraId="6F82D368" w14:textId="77777777" w:rsidR="00307E27" w:rsidRPr="006303ED" w:rsidRDefault="00307E27" w:rsidP="000E702C">
      <w:pPr>
        <w:pStyle w:val="ListParagraph"/>
        <w:numPr>
          <w:ilvl w:val="0"/>
          <w:numId w:val="9"/>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Support for students with identified problems is provided through: </w:t>
      </w:r>
    </w:p>
    <w:p w14:paraId="08F52A68" w14:textId="77777777" w:rsidR="00307E27" w:rsidRPr="00307E27" w:rsidRDefault="00307E27" w:rsidP="000E702C">
      <w:pPr>
        <w:numPr>
          <w:ilvl w:val="1"/>
          <w:numId w:val="1"/>
        </w:numPr>
        <w:spacing w:after="7" w:line="248" w:lineRule="auto"/>
        <w:ind w:right="767" w:hanging="461"/>
        <w:jc w:val="both"/>
        <w:rPr>
          <w:rFonts w:asciiTheme="minorHAnsi" w:hAnsiTheme="minorHAnsi" w:cstheme="minorHAnsi"/>
        </w:rPr>
      </w:pPr>
      <w:r w:rsidRPr="00307E27">
        <w:rPr>
          <w:rFonts w:asciiTheme="minorHAnsi" w:hAnsiTheme="minorHAnsi" w:cstheme="minorHAnsi"/>
        </w:rPr>
        <w:t xml:space="preserve">The Learning Support Department </w:t>
      </w:r>
    </w:p>
    <w:p w14:paraId="4068815E" w14:textId="77777777" w:rsidR="00307E27" w:rsidRPr="00307E27" w:rsidRDefault="00307E27" w:rsidP="000E702C">
      <w:pPr>
        <w:numPr>
          <w:ilvl w:val="1"/>
          <w:numId w:val="1"/>
        </w:numPr>
        <w:spacing w:after="7" w:line="248" w:lineRule="auto"/>
        <w:ind w:right="767" w:hanging="461"/>
        <w:jc w:val="both"/>
        <w:rPr>
          <w:rFonts w:asciiTheme="minorHAnsi" w:hAnsiTheme="minorHAnsi" w:cstheme="minorHAnsi"/>
        </w:rPr>
      </w:pPr>
      <w:r w:rsidRPr="00307E27">
        <w:rPr>
          <w:rFonts w:asciiTheme="minorHAnsi" w:hAnsiTheme="minorHAnsi" w:cstheme="minorHAnsi"/>
        </w:rPr>
        <w:t xml:space="preserve">Heads of Year </w:t>
      </w:r>
    </w:p>
    <w:p w14:paraId="0437C5B9" w14:textId="77777777" w:rsidR="00307E27" w:rsidRPr="00307E27" w:rsidRDefault="00307E27" w:rsidP="000E702C">
      <w:pPr>
        <w:numPr>
          <w:ilvl w:val="1"/>
          <w:numId w:val="1"/>
        </w:numPr>
        <w:spacing w:after="7" w:line="248" w:lineRule="auto"/>
        <w:ind w:right="767" w:hanging="461"/>
        <w:jc w:val="both"/>
        <w:rPr>
          <w:rFonts w:asciiTheme="minorHAnsi" w:hAnsiTheme="minorHAnsi" w:cstheme="minorHAnsi"/>
        </w:rPr>
      </w:pPr>
      <w:r w:rsidRPr="00307E27">
        <w:rPr>
          <w:rFonts w:asciiTheme="minorHAnsi" w:hAnsiTheme="minorHAnsi" w:cstheme="minorHAnsi"/>
        </w:rPr>
        <w:t xml:space="preserve">Pastoral Support Programmes </w:t>
      </w:r>
    </w:p>
    <w:p w14:paraId="6AA90420" w14:textId="77777777" w:rsidR="00307E27" w:rsidRPr="00307E27" w:rsidRDefault="00307E27" w:rsidP="000E702C">
      <w:pPr>
        <w:numPr>
          <w:ilvl w:val="1"/>
          <w:numId w:val="1"/>
        </w:numPr>
        <w:spacing w:after="7" w:line="248" w:lineRule="auto"/>
        <w:ind w:right="767" w:hanging="461"/>
        <w:jc w:val="both"/>
        <w:rPr>
          <w:rFonts w:asciiTheme="minorHAnsi" w:hAnsiTheme="minorHAnsi" w:cstheme="minorHAnsi"/>
        </w:rPr>
      </w:pPr>
      <w:r w:rsidRPr="00307E27">
        <w:rPr>
          <w:rFonts w:asciiTheme="minorHAnsi" w:hAnsiTheme="minorHAnsi" w:cstheme="minorHAnsi"/>
        </w:rPr>
        <w:t xml:space="preserve">Daily/weekly/subject report sheets/booklets </w:t>
      </w:r>
    </w:p>
    <w:p w14:paraId="7110291F" w14:textId="77777777" w:rsidR="00307E27" w:rsidRPr="00307E27" w:rsidRDefault="00307E27" w:rsidP="000E702C">
      <w:pPr>
        <w:numPr>
          <w:ilvl w:val="1"/>
          <w:numId w:val="1"/>
        </w:numPr>
        <w:spacing w:after="7" w:line="248" w:lineRule="auto"/>
        <w:ind w:right="767" w:hanging="461"/>
        <w:jc w:val="both"/>
        <w:rPr>
          <w:rFonts w:asciiTheme="minorHAnsi" w:hAnsiTheme="minorHAnsi" w:cstheme="minorHAnsi"/>
        </w:rPr>
      </w:pPr>
      <w:r w:rsidRPr="00307E27">
        <w:rPr>
          <w:rFonts w:asciiTheme="minorHAnsi" w:hAnsiTheme="minorHAnsi" w:cstheme="minorHAnsi"/>
        </w:rPr>
        <w:t xml:space="preserve">SLT report monitoring sheets </w:t>
      </w:r>
    </w:p>
    <w:p w14:paraId="140680E0"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00630908" w14:textId="2B69AB8E" w:rsidR="00703BC9" w:rsidRPr="00703BC9" w:rsidRDefault="006303ED" w:rsidP="00703BC9">
      <w:pPr>
        <w:pStyle w:val="Heading2"/>
        <w:rPr>
          <w:rFonts w:asciiTheme="minorHAnsi" w:hAnsiTheme="minorHAnsi" w:cstheme="minorHAnsi"/>
          <w:b/>
          <w:bCs/>
          <w:color w:val="7030A0"/>
          <w:sz w:val="22"/>
          <w:szCs w:val="22"/>
        </w:rPr>
      </w:pPr>
      <w:bookmarkStart w:id="6" w:name="_Toc101254320"/>
      <w:r w:rsidRPr="006303ED">
        <w:rPr>
          <w:rFonts w:asciiTheme="minorHAnsi" w:hAnsiTheme="minorHAnsi" w:cstheme="minorHAnsi"/>
          <w:b/>
          <w:bCs/>
          <w:color w:val="7030A0"/>
          <w:sz w:val="22"/>
          <w:szCs w:val="22"/>
        </w:rPr>
        <w:lastRenderedPageBreak/>
        <w:t>7.0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R</w:t>
      </w:r>
      <w:r w:rsidRPr="006303ED">
        <w:rPr>
          <w:rFonts w:asciiTheme="minorHAnsi" w:hAnsiTheme="minorHAnsi" w:cstheme="minorHAnsi"/>
          <w:b/>
          <w:bCs/>
          <w:color w:val="7030A0"/>
          <w:sz w:val="22"/>
          <w:szCs w:val="22"/>
        </w:rPr>
        <w:t>EWARDS</w:t>
      </w:r>
      <w:r w:rsidR="00307E27" w:rsidRPr="006303ED">
        <w:rPr>
          <w:rFonts w:asciiTheme="minorHAnsi" w:hAnsiTheme="minorHAnsi" w:cstheme="minorHAnsi"/>
          <w:b/>
          <w:bCs/>
          <w:color w:val="7030A0"/>
          <w:sz w:val="22"/>
          <w:szCs w:val="22"/>
        </w:rPr>
        <w:t xml:space="preserve"> </w:t>
      </w:r>
      <w:r w:rsidR="003C011A">
        <w:rPr>
          <w:rFonts w:asciiTheme="minorHAnsi" w:hAnsiTheme="minorHAnsi" w:cstheme="minorHAnsi"/>
          <w:b/>
          <w:bCs/>
          <w:color w:val="7030A0"/>
          <w:sz w:val="22"/>
          <w:szCs w:val="22"/>
        </w:rPr>
        <w:t>AND SANCTIONS</w:t>
      </w:r>
      <w:bookmarkEnd w:id="6"/>
    </w:p>
    <w:p w14:paraId="5C98014C" w14:textId="57275B95" w:rsidR="003C011A" w:rsidRDefault="003C011A" w:rsidP="003C011A">
      <w:pPr>
        <w:rPr>
          <w:rFonts w:asciiTheme="minorHAnsi" w:hAnsiTheme="minorHAnsi" w:cstheme="minorHAnsi"/>
        </w:rPr>
      </w:pPr>
      <w:r>
        <w:rPr>
          <w:rFonts w:asciiTheme="minorHAnsi" w:hAnsiTheme="minorHAnsi" w:cstheme="minorHAnsi"/>
        </w:rPr>
        <w:t xml:space="preserve">7.1 </w:t>
      </w:r>
      <w:r>
        <w:rPr>
          <w:rFonts w:asciiTheme="minorHAnsi" w:hAnsiTheme="minorHAnsi" w:cstheme="minorHAnsi"/>
        </w:rPr>
        <w:tab/>
      </w:r>
      <w:r w:rsidRPr="000D049D">
        <w:rPr>
          <w:rFonts w:asciiTheme="minorHAnsi" w:hAnsiTheme="minorHAnsi" w:cstheme="minorHAnsi"/>
          <w:b/>
          <w:bCs/>
        </w:rPr>
        <w:t>List of rewards and sanctions</w:t>
      </w:r>
    </w:p>
    <w:p w14:paraId="6C1A8536" w14:textId="199AA426" w:rsidR="003C011A" w:rsidRPr="000D049D" w:rsidRDefault="003C011A" w:rsidP="000D049D">
      <w:pPr>
        <w:rPr>
          <w:rFonts w:asciiTheme="minorHAnsi" w:hAnsiTheme="minorHAnsi" w:cstheme="minorHAnsi"/>
        </w:rPr>
      </w:pPr>
      <w:r w:rsidRPr="000D049D">
        <w:rPr>
          <w:rFonts w:asciiTheme="minorHAnsi" w:hAnsiTheme="minorHAnsi" w:cstheme="minorHAnsi"/>
        </w:rPr>
        <w:t>Positive behaviour will be rewarded with:</w:t>
      </w:r>
    </w:p>
    <w:p w14:paraId="61C80D2C"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Praise and encouragement in lessons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52AE37DC"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Positive written comments in books.</w:t>
      </w:r>
      <w:r w:rsidRPr="006303ED">
        <w:rPr>
          <w:rFonts w:asciiTheme="minorHAnsi" w:hAnsiTheme="minorHAnsi" w:cstheme="minorHAnsi"/>
          <w:b/>
        </w:rPr>
        <w:t xml:space="preserve"> </w:t>
      </w:r>
      <w:r w:rsidRPr="006303ED">
        <w:rPr>
          <w:rFonts w:asciiTheme="minorHAnsi" w:hAnsiTheme="minorHAnsi" w:cstheme="minorHAnsi"/>
        </w:rPr>
        <w:t xml:space="preserve"> </w:t>
      </w:r>
    </w:p>
    <w:p w14:paraId="00A1DBD3"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School rewards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C7AEC84"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Certificate/prizes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72D06D00"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Departmental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40F297A1"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Year group certificates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AFD46E"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Display of quality work around classrooms and school.</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754ABE"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Attendance certificate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6FC11923" w14:textId="77777777" w:rsidR="00307E27" w:rsidRPr="006303ED" w:rsidRDefault="00307E27" w:rsidP="000E702C">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Invitation to take part in school activities and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3A35F3F" w14:textId="3F630443" w:rsidR="003C011A" w:rsidRDefault="00307E27" w:rsidP="003C011A">
      <w:pPr>
        <w:pStyle w:val="ListParagraph"/>
        <w:numPr>
          <w:ilvl w:val="0"/>
          <w:numId w:val="10"/>
        </w:numPr>
        <w:spacing w:after="7" w:line="248" w:lineRule="auto"/>
        <w:ind w:right="767"/>
        <w:jc w:val="both"/>
        <w:rPr>
          <w:rFonts w:asciiTheme="minorHAnsi" w:hAnsiTheme="minorHAnsi" w:cstheme="minorHAnsi"/>
        </w:rPr>
      </w:pPr>
      <w:r w:rsidRPr="006303ED">
        <w:rPr>
          <w:rFonts w:asciiTheme="minorHAnsi" w:hAnsiTheme="minorHAnsi" w:cstheme="minorHAnsi"/>
        </w:rPr>
        <w:t>Charity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4A757BA" w14:textId="59C93776" w:rsidR="003C011A" w:rsidRDefault="003C011A" w:rsidP="003C011A">
      <w:pPr>
        <w:spacing w:after="7" w:line="248" w:lineRule="auto"/>
        <w:ind w:right="767"/>
        <w:jc w:val="both"/>
        <w:rPr>
          <w:rFonts w:asciiTheme="minorHAnsi" w:hAnsiTheme="minorHAnsi" w:cstheme="minorHAnsi"/>
        </w:rPr>
      </w:pPr>
    </w:p>
    <w:p w14:paraId="21D0E6C1" w14:textId="0C775470" w:rsidR="003C011A" w:rsidRPr="000D049D" w:rsidRDefault="003C011A" w:rsidP="003C011A">
      <w:pPr>
        <w:spacing w:after="7" w:line="248" w:lineRule="auto"/>
        <w:ind w:right="767"/>
        <w:jc w:val="both"/>
        <w:rPr>
          <w:rFonts w:asciiTheme="minorHAnsi" w:hAnsiTheme="minorHAnsi" w:cstheme="minorHAnsi"/>
        </w:rPr>
      </w:pPr>
      <w:r>
        <w:rPr>
          <w:rFonts w:asciiTheme="minorHAnsi" w:hAnsiTheme="minorHAnsi" w:cstheme="minorHAnsi"/>
        </w:rPr>
        <w:t>The school may use one or more of the following sanctions in response to unacceptable behaviour:</w:t>
      </w:r>
      <w:r w:rsidRPr="003C011A">
        <w:rPr>
          <w:rFonts w:asciiTheme="minorHAnsi" w:hAnsiTheme="minorHAnsi" w:cstheme="minorHAnsi"/>
          <w:highlight w:val="yellow"/>
        </w:rPr>
        <w:t xml:space="preserve"> P</w:t>
      </w:r>
      <w:r w:rsidRPr="000D049D">
        <w:rPr>
          <w:rFonts w:asciiTheme="minorHAnsi" w:hAnsiTheme="minorHAnsi" w:cstheme="minorHAnsi"/>
          <w:highlight w:val="yellow"/>
        </w:rPr>
        <w:t>lease add/amend to suit school</w:t>
      </w:r>
    </w:p>
    <w:p w14:paraId="176197F1" w14:textId="66314D82" w:rsidR="003C011A" w:rsidRDefault="003C011A" w:rsidP="003C011A">
      <w:pPr>
        <w:spacing w:after="7" w:line="248" w:lineRule="auto"/>
        <w:ind w:right="767"/>
        <w:jc w:val="both"/>
        <w:rPr>
          <w:rFonts w:asciiTheme="minorHAnsi" w:hAnsiTheme="minorHAnsi" w:cstheme="minorHAnsi"/>
        </w:rPr>
      </w:pPr>
    </w:p>
    <w:p w14:paraId="1CE41DE7" w14:textId="371CC335"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A verbal reprimand</w:t>
      </w:r>
    </w:p>
    <w:p w14:paraId="6579888A" w14:textId="3EE9001F"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Sending the pupil out of the class</w:t>
      </w:r>
    </w:p>
    <w:p w14:paraId="0BB68998" w14:textId="2122D675"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Expecting work to be completed at home, or at break or lunchtime</w:t>
      </w:r>
    </w:p>
    <w:p w14:paraId="508A18B3" w14:textId="7A487954"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Detention at break or lunchtime, or after school</w:t>
      </w:r>
    </w:p>
    <w:p w14:paraId="49638127" w14:textId="451FFD45"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Referring the pupil to a senior member of staff</w:t>
      </w:r>
    </w:p>
    <w:p w14:paraId="77441136" w14:textId="3586E86C"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Letters or phone calls home to parents</w:t>
      </w:r>
    </w:p>
    <w:p w14:paraId="138F55DF" w14:textId="3977B2D7"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Agreeing a behaviour contract</w:t>
      </w:r>
    </w:p>
    <w:p w14:paraId="4014A671" w14:textId="65BDA90F" w:rsidR="003C011A" w:rsidRDefault="003C011A" w:rsidP="003C011A">
      <w:pPr>
        <w:pStyle w:val="ListParagraph"/>
        <w:numPr>
          <w:ilvl w:val="0"/>
          <w:numId w:val="33"/>
        </w:numPr>
        <w:spacing w:after="7" w:line="248" w:lineRule="auto"/>
        <w:ind w:right="767"/>
        <w:jc w:val="both"/>
        <w:rPr>
          <w:rFonts w:asciiTheme="minorHAnsi" w:hAnsiTheme="minorHAnsi" w:cstheme="minorHAnsi"/>
        </w:rPr>
      </w:pPr>
      <w:r>
        <w:rPr>
          <w:rFonts w:asciiTheme="minorHAnsi" w:hAnsiTheme="minorHAnsi" w:cstheme="minorHAnsi"/>
        </w:rPr>
        <w:t>Putting a pupil ‘on report’</w:t>
      </w:r>
    </w:p>
    <w:p w14:paraId="096E90BF" w14:textId="3956DE08" w:rsidR="00954F5A" w:rsidRDefault="00307E27" w:rsidP="000D049D">
      <w:pPr>
        <w:spacing w:after="0"/>
        <w:ind w:left="303"/>
        <w:jc w:val="both"/>
        <w:rPr>
          <w:rFonts w:asciiTheme="minorHAnsi" w:hAnsiTheme="minorHAnsi" w:cstheme="minorHAnsi"/>
        </w:rPr>
      </w:pPr>
      <w:r w:rsidRPr="00307E27">
        <w:rPr>
          <w:rFonts w:asciiTheme="minorHAnsi" w:hAnsiTheme="minorHAnsi" w:cstheme="minorHAnsi"/>
        </w:rPr>
        <w:t xml:space="preserve">  </w:t>
      </w:r>
    </w:p>
    <w:p w14:paraId="557CED01" w14:textId="77777777" w:rsidR="00B61044" w:rsidRDefault="00B61044" w:rsidP="00B61044">
      <w:pPr>
        <w:ind w:left="426" w:hanging="360"/>
        <w:rPr>
          <w:rFonts w:asciiTheme="minorHAnsi" w:hAnsiTheme="minorHAnsi" w:cstheme="minorHAnsi"/>
          <w:b/>
          <w:bCs/>
        </w:rPr>
      </w:pPr>
      <w:r>
        <w:rPr>
          <w:rFonts w:asciiTheme="minorHAnsi" w:hAnsiTheme="minorHAnsi" w:cstheme="minorHAnsi"/>
        </w:rPr>
        <w:t>7.2</w:t>
      </w:r>
      <w:r>
        <w:rPr>
          <w:rFonts w:asciiTheme="minorHAnsi" w:hAnsiTheme="minorHAnsi" w:cstheme="minorHAnsi"/>
        </w:rPr>
        <w:tab/>
      </w:r>
      <w:r>
        <w:rPr>
          <w:rFonts w:asciiTheme="minorHAnsi" w:hAnsiTheme="minorHAnsi" w:cstheme="minorHAnsi"/>
        </w:rPr>
        <w:tab/>
      </w:r>
      <w:r>
        <w:rPr>
          <w:rFonts w:asciiTheme="minorHAnsi" w:hAnsiTheme="minorHAnsi" w:cstheme="minorHAnsi"/>
          <w:b/>
          <w:bCs/>
        </w:rPr>
        <w:t>Isolation</w:t>
      </w:r>
    </w:p>
    <w:p w14:paraId="0BC7DC2E" w14:textId="2E43E53B" w:rsidR="004C4313" w:rsidRDefault="00954F5A" w:rsidP="004C4313">
      <w:pPr>
        <w:rPr>
          <w:rFonts w:asciiTheme="minorHAnsi" w:hAnsiTheme="minorHAnsi" w:cstheme="minorHAnsi"/>
        </w:rPr>
      </w:pPr>
      <w:r w:rsidRPr="000D049D">
        <w:rPr>
          <w:rFonts w:asciiTheme="minorHAnsi" w:hAnsiTheme="minorHAnsi" w:cstheme="minorHAnsi"/>
        </w:rPr>
        <w:t>Each school may adopt a policy that allows disruptive pupils to be placed in an area away from other</w:t>
      </w:r>
      <w:r w:rsidR="00B61044">
        <w:rPr>
          <w:rFonts w:asciiTheme="minorHAnsi" w:hAnsiTheme="minorHAnsi" w:cstheme="minorHAnsi"/>
        </w:rPr>
        <w:t xml:space="preserve"> </w:t>
      </w:r>
      <w:r w:rsidRPr="000D049D">
        <w:rPr>
          <w:rFonts w:asciiTheme="minorHAnsi" w:hAnsiTheme="minorHAnsi" w:cstheme="minorHAnsi"/>
        </w:rPr>
        <w:t>pupils for a limited period, in a room designated for that purpose. The school must also ensure the health and safety of pupils and any requirements in relation to safeguarding and pupil welfare.  It is for each school to decide how long a pupil should be kept in seclusion or isolation, and for the staff member in charge to determine what pupils may and may not do during the time they are there. Schools should ensure that pupils are kept in seclusion or isolation no longer than is necessary and that their time spent there is used as constructively as possible.</w:t>
      </w:r>
    </w:p>
    <w:p w14:paraId="3857B0B5" w14:textId="06A78B91" w:rsidR="003C011A" w:rsidRPr="000D049D" w:rsidRDefault="003C011A" w:rsidP="003C011A">
      <w:pPr>
        <w:spacing w:after="0"/>
        <w:jc w:val="both"/>
        <w:rPr>
          <w:rFonts w:asciiTheme="minorHAnsi" w:hAnsiTheme="minorHAnsi" w:cstheme="minorHAnsi"/>
          <w:b/>
          <w:bCs/>
        </w:rPr>
      </w:pPr>
      <w:r>
        <w:rPr>
          <w:rFonts w:asciiTheme="minorHAnsi" w:hAnsiTheme="minorHAnsi" w:cstheme="minorHAnsi"/>
        </w:rPr>
        <w:t>7.</w:t>
      </w:r>
      <w:r w:rsidR="00B61044">
        <w:rPr>
          <w:rFonts w:asciiTheme="minorHAnsi" w:hAnsiTheme="minorHAnsi" w:cstheme="minorHAnsi"/>
        </w:rPr>
        <w:t>3</w:t>
      </w:r>
      <w:r>
        <w:rPr>
          <w:rFonts w:asciiTheme="minorHAnsi" w:hAnsiTheme="minorHAnsi" w:cstheme="minorHAnsi"/>
        </w:rPr>
        <w:tab/>
      </w:r>
      <w:r w:rsidRPr="000D049D">
        <w:rPr>
          <w:rFonts w:asciiTheme="minorHAnsi" w:hAnsiTheme="minorHAnsi" w:cstheme="minorHAnsi"/>
          <w:b/>
          <w:bCs/>
        </w:rPr>
        <w:t>Zero-tolerance approach to sexual harassment and sexual violence</w:t>
      </w:r>
    </w:p>
    <w:p w14:paraId="4AFB999B" w14:textId="77777777" w:rsidR="00954F5A" w:rsidRPr="000D049D" w:rsidRDefault="00954F5A" w:rsidP="003C011A">
      <w:pPr>
        <w:spacing w:after="0"/>
        <w:jc w:val="both"/>
        <w:rPr>
          <w:rFonts w:asciiTheme="minorHAnsi" w:hAnsiTheme="minorHAnsi" w:cstheme="minorHAnsi"/>
          <w:b/>
          <w:bCs/>
        </w:rPr>
      </w:pPr>
    </w:p>
    <w:p w14:paraId="2AE5779B" w14:textId="12A6D443" w:rsidR="003C011A" w:rsidRDefault="003C011A" w:rsidP="003C011A">
      <w:pPr>
        <w:spacing w:after="0"/>
        <w:jc w:val="both"/>
        <w:rPr>
          <w:rFonts w:asciiTheme="minorHAnsi" w:hAnsiTheme="minorHAnsi" w:cstheme="minorHAnsi"/>
        </w:rPr>
      </w:pPr>
      <w:r>
        <w:rPr>
          <w:rFonts w:asciiTheme="minorHAnsi" w:hAnsiTheme="minorHAnsi" w:cstheme="minorHAnsi"/>
        </w:rPr>
        <w:t>The school will ensure that all incidents of sexual harassment and/or violence are met with a suitable response, and never ignored.</w:t>
      </w:r>
    </w:p>
    <w:p w14:paraId="2529C02B" w14:textId="4DBE0371" w:rsidR="003C011A" w:rsidRDefault="003C011A" w:rsidP="003C011A">
      <w:pPr>
        <w:spacing w:after="0"/>
        <w:jc w:val="both"/>
        <w:rPr>
          <w:rFonts w:asciiTheme="minorHAnsi" w:hAnsiTheme="minorHAnsi" w:cstheme="minorHAnsi"/>
        </w:rPr>
      </w:pPr>
    </w:p>
    <w:p w14:paraId="0D96ED61" w14:textId="0DC3461B" w:rsidR="003C011A" w:rsidRDefault="003C011A" w:rsidP="003C011A">
      <w:pPr>
        <w:spacing w:after="0"/>
        <w:jc w:val="both"/>
        <w:rPr>
          <w:rFonts w:asciiTheme="minorHAnsi" w:hAnsiTheme="minorHAnsi" w:cstheme="minorHAnsi"/>
        </w:rPr>
      </w:pPr>
      <w:r>
        <w:rPr>
          <w:rFonts w:asciiTheme="minorHAnsi" w:hAnsiTheme="minorHAnsi" w:cstheme="minorHAnsi"/>
        </w:rPr>
        <w:t>Pupils are encouraged to report anything that makes them feel uncomfortable, no matter how ‘small’ they feel it might be.</w:t>
      </w:r>
    </w:p>
    <w:p w14:paraId="17653E85" w14:textId="221C3D73" w:rsidR="003C011A" w:rsidRDefault="003C011A" w:rsidP="003C011A">
      <w:pPr>
        <w:spacing w:after="0"/>
        <w:jc w:val="both"/>
        <w:rPr>
          <w:rFonts w:asciiTheme="minorHAnsi" w:hAnsiTheme="minorHAnsi" w:cstheme="minorHAnsi"/>
        </w:rPr>
      </w:pPr>
    </w:p>
    <w:p w14:paraId="306E230B" w14:textId="50F4B743" w:rsidR="003C011A" w:rsidRDefault="003C011A" w:rsidP="003C011A">
      <w:pPr>
        <w:spacing w:after="0"/>
        <w:jc w:val="both"/>
        <w:rPr>
          <w:rFonts w:asciiTheme="minorHAnsi" w:hAnsiTheme="minorHAnsi" w:cstheme="minorHAnsi"/>
        </w:rPr>
      </w:pPr>
      <w:r>
        <w:rPr>
          <w:rFonts w:asciiTheme="minorHAnsi" w:hAnsiTheme="minorHAnsi" w:cstheme="minorHAnsi"/>
        </w:rPr>
        <w:t>The school’s response will be:</w:t>
      </w:r>
    </w:p>
    <w:p w14:paraId="4F3604FE" w14:textId="3F890052" w:rsidR="003C011A" w:rsidRDefault="003C011A" w:rsidP="003C011A">
      <w:pPr>
        <w:pStyle w:val="ListParagraph"/>
        <w:numPr>
          <w:ilvl w:val="0"/>
          <w:numId w:val="34"/>
        </w:numPr>
        <w:spacing w:after="0"/>
        <w:jc w:val="both"/>
        <w:rPr>
          <w:rFonts w:asciiTheme="minorHAnsi" w:hAnsiTheme="minorHAnsi" w:cstheme="minorHAnsi"/>
        </w:rPr>
      </w:pPr>
      <w:r>
        <w:rPr>
          <w:rFonts w:asciiTheme="minorHAnsi" w:hAnsiTheme="minorHAnsi" w:cstheme="minorHAnsi"/>
        </w:rPr>
        <w:t>Proportionate</w:t>
      </w:r>
    </w:p>
    <w:p w14:paraId="2478ACD1" w14:textId="3FAB7A88" w:rsidR="003C011A" w:rsidRDefault="003C011A" w:rsidP="003C011A">
      <w:pPr>
        <w:pStyle w:val="ListParagraph"/>
        <w:numPr>
          <w:ilvl w:val="0"/>
          <w:numId w:val="34"/>
        </w:numPr>
        <w:spacing w:after="0"/>
        <w:jc w:val="both"/>
        <w:rPr>
          <w:rFonts w:asciiTheme="minorHAnsi" w:hAnsiTheme="minorHAnsi" w:cstheme="minorHAnsi"/>
        </w:rPr>
      </w:pPr>
      <w:r>
        <w:rPr>
          <w:rFonts w:asciiTheme="minorHAnsi" w:hAnsiTheme="minorHAnsi" w:cstheme="minorHAnsi"/>
        </w:rPr>
        <w:t>Considered</w:t>
      </w:r>
    </w:p>
    <w:p w14:paraId="5E9980A6" w14:textId="6869C8AB" w:rsidR="003C011A" w:rsidRDefault="003C011A" w:rsidP="003C011A">
      <w:pPr>
        <w:pStyle w:val="ListParagraph"/>
        <w:numPr>
          <w:ilvl w:val="0"/>
          <w:numId w:val="34"/>
        </w:numPr>
        <w:spacing w:after="0"/>
        <w:jc w:val="both"/>
        <w:rPr>
          <w:rFonts w:asciiTheme="minorHAnsi" w:hAnsiTheme="minorHAnsi" w:cstheme="minorHAnsi"/>
        </w:rPr>
      </w:pPr>
      <w:r>
        <w:rPr>
          <w:rFonts w:asciiTheme="minorHAnsi" w:hAnsiTheme="minorHAnsi" w:cstheme="minorHAnsi"/>
        </w:rPr>
        <w:lastRenderedPageBreak/>
        <w:t>Supportive</w:t>
      </w:r>
    </w:p>
    <w:p w14:paraId="793FD9ED" w14:textId="1343AEFE" w:rsidR="003C011A" w:rsidRDefault="003C011A" w:rsidP="003C011A">
      <w:pPr>
        <w:pStyle w:val="ListParagraph"/>
        <w:numPr>
          <w:ilvl w:val="0"/>
          <w:numId w:val="34"/>
        </w:numPr>
        <w:spacing w:after="0"/>
        <w:jc w:val="both"/>
        <w:rPr>
          <w:rFonts w:asciiTheme="minorHAnsi" w:hAnsiTheme="minorHAnsi" w:cstheme="minorHAnsi"/>
        </w:rPr>
      </w:pPr>
      <w:r>
        <w:rPr>
          <w:rFonts w:asciiTheme="minorHAnsi" w:hAnsiTheme="minorHAnsi" w:cstheme="minorHAnsi"/>
        </w:rPr>
        <w:t>Decided on a case-by-case basis</w:t>
      </w:r>
    </w:p>
    <w:p w14:paraId="269CF1BC" w14:textId="51BFBBE0" w:rsidR="003C011A" w:rsidRDefault="003C011A" w:rsidP="003C011A">
      <w:pPr>
        <w:spacing w:after="0"/>
        <w:jc w:val="both"/>
        <w:rPr>
          <w:rFonts w:asciiTheme="minorHAnsi" w:hAnsiTheme="minorHAnsi" w:cstheme="minorHAnsi"/>
        </w:rPr>
      </w:pPr>
    </w:p>
    <w:p w14:paraId="4397521F" w14:textId="3A22FF7C" w:rsidR="003C011A" w:rsidRDefault="003C011A" w:rsidP="003C011A">
      <w:pPr>
        <w:spacing w:after="0"/>
        <w:jc w:val="both"/>
        <w:rPr>
          <w:rFonts w:asciiTheme="minorHAnsi" w:hAnsiTheme="minorHAnsi" w:cstheme="minorHAnsi"/>
        </w:rPr>
      </w:pPr>
      <w:r>
        <w:rPr>
          <w:rFonts w:asciiTheme="minorHAnsi" w:hAnsiTheme="minorHAnsi" w:cstheme="minorHAnsi"/>
        </w:rPr>
        <w:t>Sanctions for sexual harassment and violence may include:</w:t>
      </w:r>
    </w:p>
    <w:p w14:paraId="296BF623" w14:textId="6C3833AF" w:rsidR="003C011A" w:rsidRDefault="003C011A" w:rsidP="003C011A">
      <w:pPr>
        <w:spacing w:after="0"/>
        <w:jc w:val="both"/>
        <w:rPr>
          <w:rFonts w:asciiTheme="minorHAnsi" w:hAnsiTheme="minorHAnsi" w:cstheme="minorHAnsi"/>
        </w:rPr>
      </w:pPr>
      <w:r w:rsidRPr="003C011A">
        <w:rPr>
          <w:rFonts w:asciiTheme="minorHAnsi" w:hAnsiTheme="minorHAnsi" w:cstheme="minorHAnsi"/>
          <w:highlight w:val="yellow"/>
        </w:rPr>
        <w:t>[list sanctions used by school</w:t>
      </w:r>
      <w:r w:rsidR="00B61044">
        <w:rPr>
          <w:rFonts w:asciiTheme="minorHAnsi" w:hAnsiTheme="minorHAnsi" w:cstheme="minorHAnsi"/>
          <w:highlight w:val="yellow"/>
        </w:rPr>
        <w:t xml:space="preserve"> (or remove section if not relevant)</w:t>
      </w:r>
      <w:r w:rsidRPr="003C011A">
        <w:rPr>
          <w:rFonts w:asciiTheme="minorHAnsi" w:hAnsiTheme="minorHAnsi" w:cstheme="minorHAnsi"/>
          <w:highlight w:val="yellow"/>
        </w:rPr>
        <w:t>]</w:t>
      </w:r>
    </w:p>
    <w:p w14:paraId="65338DED" w14:textId="05D8AB2C" w:rsidR="003C011A" w:rsidRDefault="003C011A" w:rsidP="003C011A">
      <w:pPr>
        <w:spacing w:after="0"/>
        <w:jc w:val="both"/>
        <w:rPr>
          <w:rFonts w:asciiTheme="minorHAnsi" w:hAnsiTheme="minorHAnsi" w:cstheme="minorHAnsi"/>
        </w:rPr>
      </w:pPr>
    </w:p>
    <w:p w14:paraId="642B63F1" w14:textId="054444E6" w:rsidR="003C011A" w:rsidRDefault="003C011A" w:rsidP="003C011A">
      <w:pPr>
        <w:spacing w:after="0"/>
        <w:jc w:val="both"/>
        <w:rPr>
          <w:rFonts w:asciiTheme="minorHAnsi" w:hAnsiTheme="minorHAnsi" w:cstheme="minorHAnsi"/>
        </w:rPr>
      </w:pPr>
      <w:r>
        <w:rPr>
          <w:rFonts w:asciiTheme="minorHAnsi" w:hAnsiTheme="minorHAnsi" w:cstheme="minorHAnsi"/>
        </w:rPr>
        <w:t>The school has procedures in place to respond to any allegations or concerns regarding a child’s safety or wellbeing.  These include clear processes for:</w:t>
      </w:r>
    </w:p>
    <w:p w14:paraId="2FE11666" w14:textId="2713EC5F" w:rsidR="003C011A" w:rsidRDefault="003C011A" w:rsidP="003C011A">
      <w:pPr>
        <w:pStyle w:val="ListParagraph"/>
        <w:numPr>
          <w:ilvl w:val="0"/>
          <w:numId w:val="35"/>
        </w:numPr>
        <w:spacing w:after="0"/>
        <w:jc w:val="both"/>
        <w:rPr>
          <w:rFonts w:asciiTheme="minorHAnsi" w:hAnsiTheme="minorHAnsi" w:cstheme="minorHAnsi"/>
        </w:rPr>
      </w:pPr>
      <w:r>
        <w:rPr>
          <w:rFonts w:asciiTheme="minorHAnsi" w:hAnsiTheme="minorHAnsi" w:cstheme="minorHAnsi"/>
        </w:rPr>
        <w:t>Responding to a report</w:t>
      </w:r>
    </w:p>
    <w:p w14:paraId="425FB08F" w14:textId="5DBC07BB" w:rsidR="003C011A" w:rsidRDefault="003C011A" w:rsidP="003C011A">
      <w:pPr>
        <w:pStyle w:val="ListParagraph"/>
        <w:numPr>
          <w:ilvl w:val="0"/>
          <w:numId w:val="35"/>
        </w:numPr>
        <w:spacing w:after="0"/>
        <w:jc w:val="both"/>
        <w:rPr>
          <w:rFonts w:asciiTheme="minorHAnsi" w:hAnsiTheme="minorHAnsi" w:cstheme="minorHAnsi"/>
        </w:rPr>
      </w:pPr>
      <w:r>
        <w:rPr>
          <w:rFonts w:asciiTheme="minorHAnsi" w:hAnsiTheme="minorHAnsi" w:cstheme="minorHAnsi"/>
        </w:rPr>
        <w:t>Carrying out risk assessments, where appropriate, to help determine whether to:</w:t>
      </w:r>
    </w:p>
    <w:p w14:paraId="11818573" w14:textId="3AFE4D1E" w:rsidR="003C011A" w:rsidRDefault="003C011A" w:rsidP="003C011A">
      <w:pPr>
        <w:pStyle w:val="ListParagraph"/>
        <w:numPr>
          <w:ilvl w:val="1"/>
          <w:numId w:val="35"/>
        </w:numPr>
        <w:spacing w:after="0"/>
        <w:jc w:val="both"/>
        <w:rPr>
          <w:rFonts w:asciiTheme="minorHAnsi" w:hAnsiTheme="minorHAnsi" w:cstheme="minorHAnsi"/>
        </w:rPr>
      </w:pPr>
      <w:r>
        <w:rPr>
          <w:rFonts w:asciiTheme="minorHAnsi" w:hAnsiTheme="minorHAnsi" w:cstheme="minorHAnsi"/>
        </w:rPr>
        <w:t>Manage the incident internally</w:t>
      </w:r>
    </w:p>
    <w:p w14:paraId="48E1599B" w14:textId="097425CA" w:rsidR="003C011A" w:rsidRDefault="003C011A" w:rsidP="003C011A">
      <w:pPr>
        <w:pStyle w:val="ListParagraph"/>
        <w:numPr>
          <w:ilvl w:val="1"/>
          <w:numId w:val="35"/>
        </w:numPr>
        <w:spacing w:after="0"/>
        <w:jc w:val="both"/>
        <w:rPr>
          <w:rFonts w:asciiTheme="minorHAnsi" w:hAnsiTheme="minorHAnsi" w:cstheme="minorHAnsi"/>
        </w:rPr>
      </w:pPr>
      <w:r>
        <w:rPr>
          <w:rFonts w:asciiTheme="minorHAnsi" w:hAnsiTheme="minorHAnsi" w:cstheme="minorHAnsi"/>
        </w:rPr>
        <w:t>Refer to early help</w:t>
      </w:r>
    </w:p>
    <w:p w14:paraId="47DA5D7F" w14:textId="4C8F4DB4" w:rsidR="003C011A" w:rsidRDefault="003C011A" w:rsidP="003C011A">
      <w:pPr>
        <w:pStyle w:val="ListParagraph"/>
        <w:numPr>
          <w:ilvl w:val="1"/>
          <w:numId w:val="35"/>
        </w:numPr>
        <w:spacing w:after="0"/>
        <w:jc w:val="both"/>
        <w:rPr>
          <w:rFonts w:asciiTheme="minorHAnsi" w:hAnsiTheme="minorHAnsi" w:cstheme="minorHAnsi"/>
        </w:rPr>
      </w:pPr>
      <w:r>
        <w:rPr>
          <w:rFonts w:asciiTheme="minorHAnsi" w:hAnsiTheme="minorHAnsi" w:cstheme="minorHAnsi"/>
        </w:rPr>
        <w:t>Refer to children’s social care</w:t>
      </w:r>
    </w:p>
    <w:p w14:paraId="30A4DA2B" w14:textId="1E296FDB" w:rsidR="003C011A" w:rsidRDefault="003C011A" w:rsidP="003C011A">
      <w:pPr>
        <w:pStyle w:val="ListParagraph"/>
        <w:numPr>
          <w:ilvl w:val="1"/>
          <w:numId w:val="35"/>
        </w:numPr>
        <w:spacing w:after="0"/>
        <w:jc w:val="both"/>
        <w:rPr>
          <w:rFonts w:asciiTheme="minorHAnsi" w:hAnsiTheme="minorHAnsi" w:cstheme="minorHAnsi"/>
        </w:rPr>
      </w:pPr>
      <w:r>
        <w:rPr>
          <w:rFonts w:asciiTheme="minorHAnsi" w:hAnsiTheme="minorHAnsi" w:cstheme="minorHAnsi"/>
        </w:rPr>
        <w:t>Report to police</w:t>
      </w:r>
    </w:p>
    <w:p w14:paraId="36B4E3E0" w14:textId="527F0988" w:rsidR="003C011A" w:rsidRDefault="003C011A" w:rsidP="003C011A">
      <w:pPr>
        <w:spacing w:after="0"/>
        <w:jc w:val="both"/>
        <w:rPr>
          <w:rFonts w:asciiTheme="minorHAnsi" w:hAnsiTheme="minorHAnsi" w:cstheme="minorHAnsi"/>
        </w:rPr>
      </w:pPr>
    </w:p>
    <w:p w14:paraId="6E9D7DFF" w14:textId="1CD9D6AA" w:rsidR="003C011A" w:rsidRDefault="003C011A" w:rsidP="003C011A">
      <w:pPr>
        <w:spacing w:after="0"/>
        <w:jc w:val="both"/>
        <w:rPr>
          <w:rFonts w:asciiTheme="minorHAnsi" w:hAnsiTheme="minorHAnsi" w:cstheme="minorHAnsi"/>
        </w:rPr>
      </w:pPr>
      <w:r>
        <w:rPr>
          <w:rFonts w:asciiTheme="minorHAnsi" w:hAnsiTheme="minorHAnsi" w:cstheme="minorHAnsi"/>
        </w:rPr>
        <w:t xml:space="preserve">Please refer to our child protection and safeguarding policy for more information.  </w:t>
      </w:r>
      <w:r w:rsidRPr="000D049D">
        <w:rPr>
          <w:rFonts w:asciiTheme="minorHAnsi" w:hAnsiTheme="minorHAnsi" w:cstheme="minorHAnsi"/>
          <w:highlight w:val="yellow"/>
        </w:rPr>
        <w:t>[edit above to reflect processes you have in child protection/safeguarding policy]</w:t>
      </w:r>
    </w:p>
    <w:p w14:paraId="6C0CEE9A" w14:textId="472A88A6" w:rsidR="003C011A" w:rsidRDefault="003C011A" w:rsidP="003C011A">
      <w:pPr>
        <w:spacing w:after="0"/>
        <w:jc w:val="both"/>
        <w:rPr>
          <w:rFonts w:asciiTheme="minorHAnsi" w:hAnsiTheme="minorHAnsi" w:cstheme="minorHAnsi"/>
        </w:rPr>
      </w:pPr>
    </w:p>
    <w:p w14:paraId="45C92823" w14:textId="33E87945" w:rsidR="003C011A" w:rsidRDefault="003C011A" w:rsidP="003C011A">
      <w:pPr>
        <w:spacing w:after="0"/>
        <w:jc w:val="both"/>
        <w:rPr>
          <w:rFonts w:asciiTheme="minorHAnsi" w:hAnsiTheme="minorHAnsi" w:cstheme="minorHAnsi"/>
        </w:rPr>
      </w:pPr>
      <w:r>
        <w:rPr>
          <w:rFonts w:asciiTheme="minorHAnsi" w:hAnsiTheme="minorHAnsi" w:cstheme="minorHAnsi"/>
        </w:rPr>
        <w:t>7.</w:t>
      </w:r>
      <w:r w:rsidR="00B61044">
        <w:rPr>
          <w:rFonts w:asciiTheme="minorHAnsi" w:hAnsiTheme="minorHAnsi" w:cstheme="minorHAnsi"/>
        </w:rPr>
        <w:t>4</w:t>
      </w:r>
      <w:r>
        <w:rPr>
          <w:rFonts w:asciiTheme="minorHAnsi" w:hAnsiTheme="minorHAnsi" w:cstheme="minorHAnsi"/>
        </w:rPr>
        <w:tab/>
      </w:r>
      <w:r w:rsidRPr="000D049D">
        <w:rPr>
          <w:rFonts w:asciiTheme="minorHAnsi" w:hAnsiTheme="minorHAnsi" w:cstheme="minorHAnsi"/>
          <w:b/>
          <w:bCs/>
        </w:rPr>
        <w:t>Off-site behaviour</w:t>
      </w:r>
    </w:p>
    <w:p w14:paraId="74AF1811" w14:textId="57ACF619" w:rsidR="003C011A" w:rsidRDefault="003C011A" w:rsidP="003C011A">
      <w:pPr>
        <w:spacing w:after="0"/>
        <w:jc w:val="both"/>
        <w:rPr>
          <w:rFonts w:asciiTheme="minorHAnsi" w:hAnsiTheme="minorHAnsi" w:cstheme="minorHAnsi"/>
        </w:rPr>
      </w:pPr>
      <w:r>
        <w:rPr>
          <w:rFonts w:asciiTheme="minorHAnsi" w:hAnsiTheme="minorHAnsi" w:cstheme="minorHAnsi"/>
        </w:rPr>
        <w:t>Sanctions may be applied where a pupil has misbehaved off-site when representing the school.  This means misbehaviour when the pupil is:</w:t>
      </w:r>
    </w:p>
    <w:p w14:paraId="2169FEF1" w14:textId="2A00C132" w:rsidR="003C011A" w:rsidRDefault="003C011A" w:rsidP="003C011A">
      <w:pPr>
        <w:pStyle w:val="ListParagraph"/>
        <w:numPr>
          <w:ilvl w:val="0"/>
          <w:numId w:val="36"/>
        </w:numPr>
        <w:spacing w:after="0"/>
        <w:jc w:val="both"/>
        <w:rPr>
          <w:rFonts w:asciiTheme="minorHAnsi" w:hAnsiTheme="minorHAnsi" w:cstheme="minorHAnsi"/>
        </w:rPr>
      </w:pPr>
      <w:r>
        <w:rPr>
          <w:rFonts w:asciiTheme="minorHAnsi" w:hAnsiTheme="minorHAnsi" w:cstheme="minorHAnsi"/>
        </w:rPr>
        <w:t>Taking part in any school-organised or school-related activity (</w:t>
      </w:r>
      <w:proofErr w:type="gramStart"/>
      <w:r>
        <w:rPr>
          <w:rFonts w:asciiTheme="minorHAnsi" w:hAnsiTheme="minorHAnsi" w:cstheme="minorHAnsi"/>
        </w:rPr>
        <w:t>e.g.</w:t>
      </w:r>
      <w:proofErr w:type="gramEnd"/>
      <w:r>
        <w:rPr>
          <w:rFonts w:asciiTheme="minorHAnsi" w:hAnsiTheme="minorHAnsi" w:cstheme="minorHAnsi"/>
        </w:rPr>
        <w:t xml:space="preserve"> school trips)</w:t>
      </w:r>
    </w:p>
    <w:p w14:paraId="7A0069D6" w14:textId="71011ADC" w:rsidR="003C011A" w:rsidRDefault="003C011A" w:rsidP="003C011A">
      <w:pPr>
        <w:pStyle w:val="ListParagraph"/>
        <w:numPr>
          <w:ilvl w:val="0"/>
          <w:numId w:val="36"/>
        </w:numPr>
        <w:spacing w:after="0"/>
        <w:jc w:val="both"/>
        <w:rPr>
          <w:rFonts w:asciiTheme="minorHAnsi" w:hAnsiTheme="minorHAnsi" w:cstheme="minorHAnsi"/>
        </w:rPr>
      </w:pPr>
      <w:r>
        <w:rPr>
          <w:rFonts w:asciiTheme="minorHAnsi" w:hAnsiTheme="minorHAnsi" w:cstheme="minorHAnsi"/>
        </w:rPr>
        <w:t>Travelling to or from school</w:t>
      </w:r>
    </w:p>
    <w:p w14:paraId="52706421" w14:textId="2A293FF1" w:rsidR="003C011A" w:rsidRDefault="003C011A" w:rsidP="003C011A">
      <w:pPr>
        <w:pStyle w:val="ListParagraph"/>
        <w:numPr>
          <w:ilvl w:val="0"/>
          <w:numId w:val="36"/>
        </w:numPr>
        <w:spacing w:after="0"/>
        <w:jc w:val="both"/>
        <w:rPr>
          <w:rFonts w:asciiTheme="minorHAnsi" w:hAnsiTheme="minorHAnsi" w:cstheme="minorHAnsi"/>
        </w:rPr>
      </w:pPr>
      <w:r>
        <w:rPr>
          <w:rFonts w:asciiTheme="minorHAnsi" w:hAnsiTheme="minorHAnsi" w:cstheme="minorHAnsi"/>
        </w:rPr>
        <w:t>Wearing school uniform</w:t>
      </w:r>
    </w:p>
    <w:p w14:paraId="0B86D9CB" w14:textId="26A86D1F" w:rsidR="003C011A" w:rsidRDefault="003C011A" w:rsidP="003C011A">
      <w:pPr>
        <w:pStyle w:val="ListParagraph"/>
        <w:numPr>
          <w:ilvl w:val="0"/>
          <w:numId w:val="36"/>
        </w:numPr>
        <w:spacing w:after="0"/>
        <w:jc w:val="both"/>
        <w:rPr>
          <w:rFonts w:asciiTheme="minorHAnsi" w:hAnsiTheme="minorHAnsi" w:cstheme="minorHAnsi"/>
        </w:rPr>
      </w:pPr>
      <w:r>
        <w:rPr>
          <w:rFonts w:asciiTheme="minorHAnsi" w:hAnsiTheme="minorHAnsi" w:cstheme="minorHAnsi"/>
        </w:rPr>
        <w:t>In any other way identifiable as a pupil of our school</w:t>
      </w:r>
    </w:p>
    <w:p w14:paraId="266F00F3" w14:textId="7BC01DA6" w:rsidR="003C011A" w:rsidRDefault="003C011A" w:rsidP="003C011A">
      <w:pPr>
        <w:spacing w:after="0"/>
        <w:jc w:val="both"/>
        <w:rPr>
          <w:rFonts w:asciiTheme="minorHAnsi" w:hAnsiTheme="minorHAnsi" w:cstheme="minorHAnsi"/>
        </w:rPr>
      </w:pPr>
    </w:p>
    <w:p w14:paraId="143E6936" w14:textId="0F642105" w:rsidR="003C011A" w:rsidRDefault="003C011A" w:rsidP="003C011A">
      <w:pPr>
        <w:spacing w:after="0"/>
        <w:jc w:val="both"/>
        <w:rPr>
          <w:rFonts w:asciiTheme="minorHAnsi" w:hAnsiTheme="minorHAnsi" w:cstheme="minorHAnsi"/>
        </w:rPr>
      </w:pPr>
      <w:r>
        <w:rPr>
          <w:rFonts w:asciiTheme="minorHAnsi" w:hAnsiTheme="minorHAnsi" w:cstheme="minorHAnsi"/>
        </w:rPr>
        <w:t xml:space="preserve">Sanctions may also be applied where a pupil has misbehaved off-site at any time, </w:t>
      </w:r>
      <w:proofErr w:type="gramStart"/>
      <w:r>
        <w:rPr>
          <w:rFonts w:asciiTheme="minorHAnsi" w:hAnsiTheme="minorHAnsi" w:cstheme="minorHAnsi"/>
        </w:rPr>
        <w:t>whether or not</w:t>
      </w:r>
      <w:proofErr w:type="gramEnd"/>
      <w:r>
        <w:rPr>
          <w:rFonts w:asciiTheme="minorHAnsi" w:hAnsiTheme="minorHAnsi" w:cstheme="minorHAnsi"/>
        </w:rPr>
        <w:t xml:space="preserve"> the conditions above apply, if the misbehaviour:</w:t>
      </w:r>
    </w:p>
    <w:p w14:paraId="0F53741E" w14:textId="689A2677" w:rsidR="003C011A" w:rsidRDefault="003C011A" w:rsidP="003C011A">
      <w:pPr>
        <w:pStyle w:val="ListParagraph"/>
        <w:numPr>
          <w:ilvl w:val="0"/>
          <w:numId w:val="37"/>
        </w:numPr>
        <w:spacing w:after="0"/>
        <w:jc w:val="both"/>
        <w:rPr>
          <w:rFonts w:asciiTheme="minorHAnsi" w:hAnsiTheme="minorHAnsi" w:cstheme="minorHAnsi"/>
        </w:rPr>
      </w:pPr>
      <w:r>
        <w:rPr>
          <w:rFonts w:asciiTheme="minorHAnsi" w:hAnsiTheme="minorHAnsi" w:cstheme="minorHAnsi"/>
        </w:rPr>
        <w:t>Could have repercussions for the orderly running of the school</w:t>
      </w:r>
    </w:p>
    <w:p w14:paraId="7CC28F0D" w14:textId="48EDD6B7" w:rsidR="003C011A" w:rsidRDefault="003C011A" w:rsidP="003C011A">
      <w:pPr>
        <w:pStyle w:val="ListParagraph"/>
        <w:numPr>
          <w:ilvl w:val="0"/>
          <w:numId w:val="37"/>
        </w:numPr>
        <w:spacing w:after="0"/>
        <w:jc w:val="both"/>
        <w:rPr>
          <w:rFonts w:asciiTheme="minorHAnsi" w:hAnsiTheme="minorHAnsi" w:cstheme="minorHAnsi"/>
        </w:rPr>
      </w:pPr>
      <w:r>
        <w:rPr>
          <w:rFonts w:asciiTheme="minorHAnsi" w:hAnsiTheme="minorHAnsi" w:cstheme="minorHAnsi"/>
        </w:rPr>
        <w:t>Poses a threat to another pupil or member of the public</w:t>
      </w:r>
    </w:p>
    <w:p w14:paraId="67531361" w14:textId="7A2AF48D" w:rsidR="003C011A" w:rsidRDefault="003C011A" w:rsidP="003C011A">
      <w:pPr>
        <w:pStyle w:val="ListParagraph"/>
        <w:numPr>
          <w:ilvl w:val="0"/>
          <w:numId w:val="37"/>
        </w:numPr>
        <w:spacing w:after="0"/>
        <w:jc w:val="both"/>
        <w:rPr>
          <w:rFonts w:asciiTheme="minorHAnsi" w:hAnsiTheme="minorHAnsi" w:cstheme="minorHAnsi"/>
        </w:rPr>
      </w:pPr>
      <w:r>
        <w:rPr>
          <w:rFonts w:asciiTheme="minorHAnsi" w:hAnsiTheme="minorHAnsi" w:cstheme="minorHAnsi"/>
        </w:rPr>
        <w:t>Could adversely affect the reputation of the school or trust</w:t>
      </w:r>
    </w:p>
    <w:p w14:paraId="5CF4BC5B" w14:textId="71C19303" w:rsidR="003C011A" w:rsidRDefault="003C011A" w:rsidP="003C011A">
      <w:pPr>
        <w:spacing w:after="0"/>
        <w:jc w:val="both"/>
        <w:rPr>
          <w:rFonts w:asciiTheme="minorHAnsi" w:hAnsiTheme="minorHAnsi" w:cstheme="minorHAnsi"/>
        </w:rPr>
      </w:pPr>
    </w:p>
    <w:p w14:paraId="2A31D559" w14:textId="4E6E5167" w:rsidR="003C011A" w:rsidRPr="000D049D" w:rsidRDefault="003C011A" w:rsidP="003C011A">
      <w:pPr>
        <w:spacing w:after="0"/>
        <w:jc w:val="both"/>
        <w:rPr>
          <w:rFonts w:asciiTheme="minorHAnsi" w:hAnsiTheme="minorHAnsi" w:cstheme="minorHAnsi"/>
        </w:rPr>
      </w:pPr>
      <w:r>
        <w:rPr>
          <w:rFonts w:asciiTheme="minorHAnsi" w:hAnsiTheme="minorHAnsi" w:cstheme="minorHAnsi"/>
        </w:rPr>
        <w:t>Sanctions will only be given out on school premises or elsewhere when the pupil is under the lawful control of the staff member (</w:t>
      </w:r>
      <w:proofErr w:type="gramStart"/>
      <w:r>
        <w:rPr>
          <w:rFonts w:asciiTheme="minorHAnsi" w:hAnsiTheme="minorHAnsi" w:cstheme="minorHAnsi"/>
        </w:rPr>
        <w:t>e.g.</w:t>
      </w:r>
      <w:proofErr w:type="gramEnd"/>
      <w:r>
        <w:rPr>
          <w:rFonts w:asciiTheme="minorHAnsi" w:hAnsiTheme="minorHAnsi" w:cstheme="minorHAnsi"/>
        </w:rPr>
        <w:t xml:space="preserve"> on a school-organised trip).</w:t>
      </w:r>
    </w:p>
    <w:p w14:paraId="73DB3924" w14:textId="77777777" w:rsidR="003C011A" w:rsidRPr="000D049D" w:rsidRDefault="003C011A" w:rsidP="000D049D">
      <w:pPr>
        <w:spacing w:after="0"/>
        <w:jc w:val="both"/>
        <w:rPr>
          <w:rFonts w:asciiTheme="minorHAnsi" w:hAnsiTheme="minorHAnsi" w:cstheme="minorHAnsi"/>
        </w:rPr>
      </w:pPr>
    </w:p>
    <w:p w14:paraId="2ACC88D5" w14:textId="77777777" w:rsidR="00703BC9" w:rsidRDefault="006303ED" w:rsidP="00703BC9">
      <w:pPr>
        <w:pStyle w:val="NoSpacing"/>
        <w:rPr>
          <w:rFonts w:asciiTheme="minorHAnsi" w:hAnsiTheme="minorHAnsi" w:cstheme="minorHAnsi"/>
        </w:rPr>
      </w:pPr>
      <w:bookmarkStart w:id="7" w:name="_Toc101254321"/>
      <w:r w:rsidRPr="006303ED">
        <w:rPr>
          <w:rFonts w:asciiTheme="minorHAnsi" w:hAnsiTheme="minorHAnsi" w:cstheme="minorHAnsi"/>
          <w:b/>
          <w:bCs/>
          <w:color w:val="7030A0"/>
        </w:rPr>
        <w:t>8.0</w:t>
      </w:r>
      <w:r w:rsidRPr="006303ED">
        <w:rPr>
          <w:rFonts w:asciiTheme="minorHAnsi" w:hAnsiTheme="minorHAnsi" w:cstheme="minorHAnsi"/>
          <w:b/>
          <w:bCs/>
          <w:color w:val="7030A0"/>
        </w:rPr>
        <w:tab/>
      </w:r>
      <w:r w:rsidR="001429EE">
        <w:rPr>
          <w:rFonts w:asciiTheme="minorHAnsi" w:hAnsiTheme="minorHAnsi" w:cstheme="minorHAnsi"/>
          <w:b/>
          <w:bCs/>
          <w:color w:val="7030A0"/>
        </w:rPr>
        <w:t>ABSCONDING PROCEDURE</w:t>
      </w:r>
      <w:bookmarkEnd w:id="7"/>
      <w:r w:rsidR="00703BC9">
        <w:rPr>
          <w:rFonts w:asciiTheme="minorHAnsi" w:hAnsiTheme="minorHAnsi" w:cstheme="minorHAnsi"/>
          <w:b/>
          <w:bCs/>
          <w:color w:val="7030A0"/>
        </w:rPr>
        <w:t xml:space="preserve"> </w:t>
      </w:r>
      <w:r w:rsidR="00703BC9" w:rsidRPr="004C4313">
        <w:rPr>
          <w:rFonts w:asciiTheme="minorHAnsi" w:hAnsiTheme="minorHAnsi" w:cstheme="minorHAnsi"/>
          <w:highlight w:val="yellow"/>
        </w:rPr>
        <w:t>(amend or remove for your school)</w:t>
      </w:r>
    </w:p>
    <w:p w14:paraId="7E5545CC" w14:textId="06D4BFBE" w:rsidR="001429EE" w:rsidRPr="00703BC9" w:rsidRDefault="001429EE" w:rsidP="00703BC9">
      <w:pPr>
        <w:pStyle w:val="NoSpacing"/>
        <w:rPr>
          <w:rFonts w:asciiTheme="minorHAnsi" w:hAnsiTheme="minorHAnsi" w:cstheme="minorHAnsi"/>
        </w:rPr>
      </w:pPr>
      <w:r w:rsidRPr="00703BC9">
        <w:rPr>
          <w:rFonts w:asciiTheme="minorHAnsi" w:hAnsiTheme="minorHAnsi" w:cstheme="minorHAnsi"/>
        </w:rPr>
        <w:t xml:space="preserve">If a pupil is suspected of leaving the school site without permission, in an emotional state: </w:t>
      </w:r>
    </w:p>
    <w:p w14:paraId="28639228" w14:textId="77777777" w:rsidR="001429EE" w:rsidRDefault="001429EE" w:rsidP="001429EE">
      <w:pPr>
        <w:pStyle w:val="NormalWeb"/>
        <w:numPr>
          <w:ilvl w:val="0"/>
          <w:numId w:val="38"/>
        </w:numPr>
        <w:jc w:val="both"/>
        <w:rPr>
          <w:rFonts w:asciiTheme="minorHAnsi" w:hAnsiTheme="minorHAnsi" w:cstheme="minorHAnsi"/>
          <w:sz w:val="22"/>
          <w:szCs w:val="22"/>
        </w:rPr>
      </w:pPr>
      <w:r w:rsidRPr="005B0E54">
        <w:rPr>
          <w:rFonts w:asciiTheme="minorHAnsi" w:hAnsiTheme="minorHAnsi" w:cstheme="minorHAnsi"/>
          <w:sz w:val="22"/>
          <w:szCs w:val="22"/>
        </w:rPr>
        <w:t xml:space="preserve">The member of staff will alert the relevant member of Senior Leadership Team (the Head, or the deputising teacher). </w:t>
      </w:r>
    </w:p>
    <w:p w14:paraId="5F5ADD77" w14:textId="41375D8F" w:rsidR="001429EE" w:rsidRPr="00703BC9" w:rsidRDefault="001429EE" w:rsidP="001429EE">
      <w:pPr>
        <w:pStyle w:val="NormalWeb"/>
        <w:numPr>
          <w:ilvl w:val="0"/>
          <w:numId w:val="38"/>
        </w:numPr>
        <w:jc w:val="both"/>
        <w:rPr>
          <w:rFonts w:asciiTheme="minorHAnsi" w:hAnsiTheme="minorHAnsi" w:cstheme="minorHAnsi"/>
          <w:sz w:val="22"/>
          <w:szCs w:val="22"/>
        </w:rPr>
      </w:pPr>
      <w:r w:rsidRPr="005B0E54">
        <w:rPr>
          <w:rFonts w:asciiTheme="minorHAnsi" w:hAnsiTheme="minorHAnsi" w:cstheme="minorHAnsi"/>
          <w:sz w:val="22"/>
          <w:szCs w:val="22"/>
        </w:rPr>
        <w:t xml:space="preserve">If the child appears to be missing but there is no evidence that he / she has left the site, a quick but thorough search of the site should be conducted before the parents / police are informed. </w:t>
      </w:r>
    </w:p>
    <w:p w14:paraId="3BEF0183" w14:textId="77777777" w:rsidR="001429EE" w:rsidRPr="00654CF8" w:rsidRDefault="001429EE" w:rsidP="001429EE">
      <w:pPr>
        <w:pStyle w:val="NormalWeb"/>
        <w:numPr>
          <w:ilvl w:val="0"/>
          <w:numId w:val="38"/>
        </w:numPr>
        <w:jc w:val="both"/>
        <w:rPr>
          <w:rFonts w:asciiTheme="minorHAnsi" w:hAnsiTheme="minorHAnsi" w:cstheme="minorHAnsi"/>
          <w:sz w:val="22"/>
          <w:szCs w:val="22"/>
        </w:rPr>
      </w:pPr>
      <w:r w:rsidRPr="005B0E54">
        <w:rPr>
          <w:rFonts w:asciiTheme="minorHAnsi" w:hAnsiTheme="minorHAnsi" w:cstheme="minorHAnsi"/>
          <w:sz w:val="22"/>
          <w:szCs w:val="22"/>
        </w:rPr>
        <w:t xml:space="preserve">If there is no doubt that the pupil has absconded, the school office will contact the pupil’s parent to inform them and call the police. Staff </w:t>
      </w:r>
      <w:proofErr w:type="gramStart"/>
      <w:r w:rsidRPr="005B0E54">
        <w:rPr>
          <w:rFonts w:asciiTheme="minorHAnsi" w:hAnsiTheme="minorHAnsi" w:cstheme="minorHAnsi"/>
          <w:sz w:val="22"/>
          <w:szCs w:val="22"/>
        </w:rPr>
        <w:t>will not to</w:t>
      </w:r>
      <w:proofErr w:type="gramEnd"/>
      <w:r w:rsidRPr="005B0E54">
        <w:rPr>
          <w:rFonts w:asciiTheme="minorHAnsi" w:hAnsiTheme="minorHAnsi" w:cstheme="minorHAnsi"/>
          <w:sz w:val="22"/>
          <w:szCs w:val="22"/>
        </w:rPr>
        <w:t xml:space="preserve"> chase or follow the pupil as this could lead to the pupil wandering further afield, acting impetuously or causing a traffic accident. </w:t>
      </w:r>
    </w:p>
    <w:p w14:paraId="5B19CBEA" w14:textId="77777777" w:rsidR="001429EE" w:rsidRDefault="001429EE" w:rsidP="001429EE">
      <w:pPr>
        <w:pStyle w:val="NormalWeb"/>
        <w:numPr>
          <w:ilvl w:val="0"/>
          <w:numId w:val="38"/>
        </w:numPr>
        <w:jc w:val="both"/>
        <w:rPr>
          <w:rFonts w:asciiTheme="minorHAnsi" w:hAnsiTheme="minorHAnsi" w:cstheme="minorHAnsi"/>
          <w:sz w:val="22"/>
          <w:szCs w:val="22"/>
        </w:rPr>
      </w:pPr>
      <w:r w:rsidRPr="00654CF8">
        <w:rPr>
          <w:rFonts w:asciiTheme="minorHAnsi" w:hAnsiTheme="minorHAnsi" w:cstheme="minorHAnsi"/>
          <w:sz w:val="22"/>
          <w:szCs w:val="22"/>
        </w:rPr>
        <w:t xml:space="preserve">If the child is within an easy distance of the school, staff are not to engage in conversation as the child might be in a distressed state and unable to act in a controlled manner. This would mean there is still the potential for traffic accidents. </w:t>
      </w:r>
    </w:p>
    <w:p w14:paraId="07B0BB3C" w14:textId="77777777" w:rsidR="001429EE" w:rsidRDefault="001429EE" w:rsidP="001429EE">
      <w:pPr>
        <w:pStyle w:val="NormalWeb"/>
        <w:numPr>
          <w:ilvl w:val="0"/>
          <w:numId w:val="38"/>
        </w:numPr>
        <w:jc w:val="both"/>
        <w:rPr>
          <w:rFonts w:asciiTheme="minorHAnsi" w:hAnsiTheme="minorHAnsi" w:cstheme="minorHAnsi"/>
          <w:sz w:val="22"/>
          <w:szCs w:val="22"/>
        </w:rPr>
      </w:pPr>
      <w:r w:rsidRPr="00654CF8">
        <w:rPr>
          <w:rFonts w:asciiTheme="minorHAnsi" w:hAnsiTheme="minorHAnsi" w:cstheme="minorHAnsi"/>
          <w:sz w:val="22"/>
          <w:szCs w:val="22"/>
        </w:rPr>
        <w:lastRenderedPageBreak/>
        <w:t>If the pupil returns of his / her own volition, parents and (if necessary) the police will be informed.</w:t>
      </w:r>
    </w:p>
    <w:p w14:paraId="220B9D81" w14:textId="77777777" w:rsidR="001429EE" w:rsidRDefault="001429EE" w:rsidP="001429EE">
      <w:pPr>
        <w:pStyle w:val="NormalWeb"/>
        <w:numPr>
          <w:ilvl w:val="0"/>
          <w:numId w:val="38"/>
        </w:numPr>
        <w:jc w:val="both"/>
        <w:rPr>
          <w:rFonts w:asciiTheme="minorHAnsi" w:hAnsiTheme="minorHAnsi" w:cstheme="minorHAnsi"/>
          <w:sz w:val="22"/>
          <w:szCs w:val="22"/>
        </w:rPr>
      </w:pPr>
      <w:r w:rsidRPr="00654CF8">
        <w:rPr>
          <w:rFonts w:asciiTheme="minorHAnsi" w:hAnsiTheme="minorHAnsi" w:cstheme="minorHAnsi"/>
          <w:sz w:val="22"/>
          <w:szCs w:val="22"/>
        </w:rPr>
        <w:t xml:space="preserve">If </w:t>
      </w:r>
      <w:proofErr w:type="gramStart"/>
      <w:r w:rsidRPr="00654CF8">
        <w:rPr>
          <w:rFonts w:asciiTheme="minorHAnsi" w:hAnsiTheme="minorHAnsi" w:cstheme="minorHAnsi"/>
          <w:sz w:val="22"/>
          <w:szCs w:val="22"/>
        </w:rPr>
        <w:t>possible</w:t>
      </w:r>
      <w:proofErr w:type="gramEnd"/>
      <w:r w:rsidRPr="00654CF8">
        <w:rPr>
          <w:rFonts w:asciiTheme="minorHAnsi" w:hAnsiTheme="minorHAnsi" w:cstheme="minorHAnsi"/>
          <w:sz w:val="22"/>
          <w:szCs w:val="22"/>
        </w:rPr>
        <w:t xml:space="preserve"> the pupil who has absconded should be brought back to school the same day. </w:t>
      </w:r>
    </w:p>
    <w:p w14:paraId="32A613E3" w14:textId="77777777" w:rsidR="001429EE" w:rsidRDefault="001429EE" w:rsidP="001429EE">
      <w:pPr>
        <w:pStyle w:val="NormalWeb"/>
        <w:numPr>
          <w:ilvl w:val="0"/>
          <w:numId w:val="38"/>
        </w:numPr>
        <w:jc w:val="both"/>
        <w:rPr>
          <w:rFonts w:asciiTheme="minorHAnsi" w:hAnsiTheme="minorHAnsi" w:cstheme="minorHAnsi"/>
          <w:sz w:val="22"/>
          <w:szCs w:val="22"/>
        </w:rPr>
      </w:pPr>
      <w:r w:rsidRPr="00654CF8">
        <w:rPr>
          <w:rFonts w:asciiTheme="minorHAnsi" w:hAnsiTheme="minorHAnsi" w:cstheme="minorHAnsi"/>
          <w:sz w:val="22"/>
          <w:szCs w:val="22"/>
        </w:rPr>
        <w:t xml:space="preserve">When the pupil is back in school and is in a calm state, the parent, </w:t>
      </w:r>
      <w:proofErr w:type="gramStart"/>
      <w:r w:rsidRPr="00654CF8">
        <w:rPr>
          <w:rFonts w:asciiTheme="minorHAnsi" w:hAnsiTheme="minorHAnsi" w:cstheme="minorHAnsi"/>
          <w:sz w:val="22"/>
          <w:szCs w:val="22"/>
        </w:rPr>
        <w:t>child</w:t>
      </w:r>
      <w:proofErr w:type="gramEnd"/>
      <w:r w:rsidRPr="00654CF8">
        <w:rPr>
          <w:rFonts w:asciiTheme="minorHAnsi" w:hAnsiTheme="minorHAnsi" w:cstheme="minorHAnsi"/>
          <w:sz w:val="22"/>
          <w:szCs w:val="22"/>
        </w:rPr>
        <w:t xml:space="preserve"> and relevant member of staff will discuss the issues and any consequences. This policy will be discussed. An agreement will be written, giving details of the </w:t>
      </w:r>
      <w:proofErr w:type="gramStart"/>
      <w:r w:rsidRPr="00654CF8">
        <w:rPr>
          <w:rFonts w:asciiTheme="minorHAnsi" w:hAnsiTheme="minorHAnsi" w:cstheme="minorHAnsi"/>
          <w:sz w:val="22"/>
          <w:szCs w:val="22"/>
        </w:rPr>
        <w:t>incident</w:t>
      </w:r>
      <w:proofErr w:type="gramEnd"/>
      <w:r w:rsidRPr="00654CF8">
        <w:rPr>
          <w:rFonts w:asciiTheme="minorHAnsi" w:hAnsiTheme="minorHAnsi" w:cstheme="minorHAnsi"/>
          <w:sz w:val="22"/>
          <w:szCs w:val="22"/>
        </w:rPr>
        <w:t xml:space="preserve"> and agreed actions. See appendices A, B and C. </w:t>
      </w:r>
    </w:p>
    <w:p w14:paraId="330FC069" w14:textId="04930099" w:rsidR="001429EE" w:rsidRPr="004C4313" w:rsidRDefault="001429EE" w:rsidP="006303ED">
      <w:pPr>
        <w:pStyle w:val="NormalWeb"/>
        <w:numPr>
          <w:ilvl w:val="0"/>
          <w:numId w:val="38"/>
        </w:numPr>
        <w:jc w:val="both"/>
        <w:rPr>
          <w:rFonts w:asciiTheme="minorHAnsi" w:hAnsiTheme="minorHAnsi" w:cstheme="minorHAnsi"/>
          <w:sz w:val="22"/>
          <w:szCs w:val="22"/>
        </w:rPr>
      </w:pPr>
      <w:r w:rsidRPr="00654CF8">
        <w:rPr>
          <w:rFonts w:asciiTheme="minorHAnsi" w:hAnsiTheme="minorHAnsi" w:cstheme="minorHAnsi"/>
          <w:sz w:val="22"/>
          <w:szCs w:val="22"/>
        </w:rPr>
        <w:t>If the child absconds for a second time in the same academic year, a range of measures will be put in place in collaboration with the child’s parents. This might include an Internal Exclusion or a Fixed Term Exclusion. If the Principal / deputising teacher is aware that a pupil is not acting emotionally but has left the school grounds (</w:t>
      </w:r>
      <w:proofErr w:type="gramStart"/>
      <w:r w:rsidRPr="00654CF8">
        <w:rPr>
          <w:rFonts w:asciiTheme="minorHAnsi" w:hAnsiTheme="minorHAnsi" w:cstheme="minorHAnsi"/>
          <w:sz w:val="22"/>
          <w:szCs w:val="22"/>
        </w:rPr>
        <w:t>e.g.</w:t>
      </w:r>
      <w:proofErr w:type="gramEnd"/>
      <w:r w:rsidRPr="00654CF8">
        <w:rPr>
          <w:rFonts w:asciiTheme="minorHAnsi" w:hAnsiTheme="minorHAnsi" w:cstheme="minorHAnsi"/>
          <w:sz w:val="22"/>
          <w:szCs w:val="22"/>
        </w:rPr>
        <w:t xml:space="preserve"> by mistake), the above procedures may be adapted. </w:t>
      </w:r>
    </w:p>
    <w:p w14:paraId="030515AC" w14:textId="2EDE295E" w:rsidR="00703BC9" w:rsidRPr="00703BC9" w:rsidRDefault="001429EE" w:rsidP="00703BC9">
      <w:pPr>
        <w:pStyle w:val="Heading2"/>
        <w:rPr>
          <w:rFonts w:asciiTheme="minorHAnsi" w:hAnsiTheme="minorHAnsi" w:cstheme="minorHAnsi"/>
          <w:b/>
          <w:bCs/>
          <w:color w:val="7030A0"/>
          <w:sz w:val="22"/>
          <w:szCs w:val="22"/>
        </w:rPr>
      </w:pPr>
      <w:bookmarkStart w:id="8" w:name="_Toc101254322"/>
      <w:r>
        <w:rPr>
          <w:rFonts w:asciiTheme="minorHAnsi" w:hAnsiTheme="minorHAnsi" w:cstheme="minorHAnsi"/>
          <w:b/>
          <w:bCs/>
          <w:color w:val="7030A0"/>
          <w:sz w:val="22"/>
          <w:szCs w:val="22"/>
        </w:rPr>
        <w:t xml:space="preserve">9. </w:t>
      </w:r>
      <w:r>
        <w:rPr>
          <w:rFonts w:asciiTheme="minorHAnsi" w:hAnsiTheme="minorHAnsi" w:cstheme="minorHAnsi"/>
          <w:b/>
          <w:bCs/>
          <w:color w:val="7030A0"/>
          <w:sz w:val="22"/>
          <w:szCs w:val="22"/>
        </w:rPr>
        <w:tab/>
      </w:r>
      <w:r w:rsidR="000411D5">
        <w:rPr>
          <w:rFonts w:asciiTheme="minorHAnsi" w:hAnsiTheme="minorHAnsi" w:cstheme="minorHAnsi"/>
          <w:b/>
          <w:bCs/>
          <w:color w:val="7030A0"/>
          <w:sz w:val="22"/>
          <w:szCs w:val="22"/>
        </w:rPr>
        <w:t>BEHAVIOUR MANAGEMENT</w:t>
      </w:r>
      <w:bookmarkEnd w:id="8"/>
    </w:p>
    <w:p w14:paraId="2E0B2766" w14:textId="500A2888" w:rsidR="000411D5" w:rsidRDefault="000411D5">
      <w:pPr>
        <w:rPr>
          <w:rFonts w:asciiTheme="minorHAnsi" w:hAnsiTheme="minorHAnsi" w:cstheme="minorHAnsi"/>
        </w:rPr>
      </w:pPr>
      <w:r w:rsidRPr="000D049D">
        <w:rPr>
          <w:rFonts w:asciiTheme="minorHAnsi" w:hAnsiTheme="minorHAnsi" w:cstheme="minorHAnsi"/>
        </w:rPr>
        <w:t>9.1</w:t>
      </w:r>
      <w:r w:rsidRPr="000D049D">
        <w:rPr>
          <w:rFonts w:asciiTheme="minorHAnsi" w:hAnsiTheme="minorHAnsi" w:cstheme="minorHAnsi"/>
        </w:rPr>
        <w:tab/>
      </w:r>
      <w:r w:rsidR="005C5278" w:rsidRPr="000D049D">
        <w:rPr>
          <w:rFonts w:asciiTheme="minorHAnsi" w:hAnsiTheme="minorHAnsi" w:cstheme="minorHAnsi"/>
          <w:b/>
          <w:bCs/>
        </w:rPr>
        <w:t>Classroom management</w:t>
      </w:r>
    </w:p>
    <w:p w14:paraId="30C1B6E2" w14:textId="14D75F20" w:rsidR="005C5278" w:rsidRDefault="005C5278">
      <w:pPr>
        <w:rPr>
          <w:rFonts w:asciiTheme="minorHAnsi" w:hAnsiTheme="minorHAnsi" w:cstheme="minorHAnsi"/>
        </w:rPr>
      </w:pPr>
      <w:r>
        <w:rPr>
          <w:rFonts w:asciiTheme="minorHAnsi" w:hAnsiTheme="minorHAnsi" w:cstheme="minorHAnsi"/>
        </w:rPr>
        <w:t>Teaching and support staff are responsible for setting the tone and context for positive behaviour within the classroom.</w:t>
      </w:r>
    </w:p>
    <w:p w14:paraId="78432097" w14:textId="69E246F8" w:rsidR="005C5278" w:rsidRDefault="005C5278">
      <w:pPr>
        <w:rPr>
          <w:rFonts w:asciiTheme="minorHAnsi" w:hAnsiTheme="minorHAnsi" w:cstheme="minorHAnsi"/>
        </w:rPr>
      </w:pPr>
      <w:r>
        <w:rPr>
          <w:rFonts w:asciiTheme="minorHAnsi" w:hAnsiTheme="minorHAnsi" w:cstheme="minorHAnsi"/>
        </w:rPr>
        <w:t>They will:</w:t>
      </w:r>
    </w:p>
    <w:p w14:paraId="28C97ADA" w14:textId="2375EF09" w:rsidR="005C5278" w:rsidRDefault="005C5278" w:rsidP="005C5278">
      <w:pPr>
        <w:pStyle w:val="ListParagraph"/>
        <w:numPr>
          <w:ilvl w:val="0"/>
          <w:numId w:val="39"/>
        </w:numPr>
        <w:rPr>
          <w:rFonts w:asciiTheme="minorHAnsi" w:hAnsiTheme="minorHAnsi" w:cstheme="minorHAnsi"/>
        </w:rPr>
      </w:pPr>
      <w:r>
        <w:rPr>
          <w:rFonts w:asciiTheme="minorHAnsi" w:hAnsiTheme="minorHAnsi" w:cstheme="minorHAnsi"/>
        </w:rPr>
        <w:t>Create and maintain a stimulating environment that encourages pupils to be engaged</w:t>
      </w:r>
    </w:p>
    <w:p w14:paraId="59B496B0" w14:textId="0DF3B1B1" w:rsidR="005C5278" w:rsidRDefault="005C5278" w:rsidP="005C5278">
      <w:pPr>
        <w:pStyle w:val="ListParagraph"/>
        <w:numPr>
          <w:ilvl w:val="0"/>
          <w:numId w:val="39"/>
        </w:numPr>
        <w:rPr>
          <w:rFonts w:asciiTheme="minorHAnsi" w:hAnsiTheme="minorHAnsi" w:cstheme="minorHAnsi"/>
        </w:rPr>
      </w:pPr>
      <w:r>
        <w:rPr>
          <w:rFonts w:asciiTheme="minorHAnsi" w:hAnsiTheme="minorHAnsi" w:cstheme="minorHAnsi"/>
        </w:rPr>
        <w:t>Display the pupil code of conduct of their own classroom rules</w:t>
      </w:r>
    </w:p>
    <w:p w14:paraId="58F48CC5" w14:textId="7B25D544" w:rsidR="005C5278" w:rsidRDefault="005C5278" w:rsidP="005C5278">
      <w:pPr>
        <w:pStyle w:val="ListParagraph"/>
        <w:numPr>
          <w:ilvl w:val="0"/>
          <w:numId w:val="39"/>
        </w:numPr>
        <w:rPr>
          <w:rFonts w:asciiTheme="minorHAnsi" w:hAnsiTheme="minorHAnsi" w:cstheme="minorHAnsi"/>
        </w:rPr>
      </w:pPr>
      <w:r>
        <w:rPr>
          <w:rFonts w:asciiTheme="minorHAnsi" w:hAnsiTheme="minorHAnsi" w:cstheme="minorHAnsi"/>
        </w:rPr>
        <w:t>Develop a positive relationship with pupils, which may include:</w:t>
      </w:r>
    </w:p>
    <w:p w14:paraId="757379DA" w14:textId="648C0D9C"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Greeting pupils in the morning/at the start of lessons</w:t>
      </w:r>
    </w:p>
    <w:p w14:paraId="6BF3100E" w14:textId="7891A351"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Establishing clear routines</w:t>
      </w:r>
    </w:p>
    <w:p w14:paraId="063347E6" w14:textId="3E3BFF95"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Communicating expectations of behaviour in ways other than verbally</w:t>
      </w:r>
    </w:p>
    <w:p w14:paraId="1EC8D8B0" w14:textId="218CBC97"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Highlighting and promoting good behaviour</w:t>
      </w:r>
    </w:p>
    <w:p w14:paraId="2F2BBD2E" w14:textId="60718C52"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Concluding the day positively and starting the next day afresh</w:t>
      </w:r>
    </w:p>
    <w:p w14:paraId="7F211C2C" w14:textId="554FEA0D"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Having a plan for dealing with low-level disruption</w:t>
      </w:r>
    </w:p>
    <w:p w14:paraId="75D2CE1C" w14:textId="2F3A7F19" w:rsidR="005C5278" w:rsidRDefault="005C5278" w:rsidP="005C5278">
      <w:pPr>
        <w:pStyle w:val="ListParagraph"/>
        <w:numPr>
          <w:ilvl w:val="1"/>
          <w:numId w:val="39"/>
        </w:numPr>
        <w:rPr>
          <w:rFonts w:asciiTheme="minorHAnsi" w:hAnsiTheme="minorHAnsi" w:cstheme="minorHAnsi"/>
        </w:rPr>
      </w:pPr>
      <w:r>
        <w:rPr>
          <w:rFonts w:asciiTheme="minorHAnsi" w:hAnsiTheme="minorHAnsi" w:cstheme="minorHAnsi"/>
        </w:rPr>
        <w:t>Using positive reinforcement</w:t>
      </w:r>
    </w:p>
    <w:p w14:paraId="722AB40D" w14:textId="2D403824" w:rsidR="005C5278" w:rsidRDefault="005C5278" w:rsidP="005C5278">
      <w:pPr>
        <w:rPr>
          <w:rFonts w:asciiTheme="minorHAnsi" w:hAnsiTheme="minorHAnsi" w:cstheme="minorHAnsi"/>
        </w:rPr>
      </w:pPr>
      <w:r>
        <w:rPr>
          <w:rFonts w:asciiTheme="minorHAnsi" w:hAnsiTheme="minorHAnsi" w:cstheme="minorHAnsi"/>
        </w:rPr>
        <w:t xml:space="preserve">9.2 </w:t>
      </w:r>
      <w:r>
        <w:rPr>
          <w:rFonts w:asciiTheme="minorHAnsi" w:hAnsiTheme="minorHAnsi" w:cstheme="minorHAnsi"/>
        </w:rPr>
        <w:tab/>
      </w:r>
      <w:r w:rsidRPr="000D049D">
        <w:rPr>
          <w:rFonts w:asciiTheme="minorHAnsi" w:hAnsiTheme="minorHAnsi" w:cstheme="minorHAnsi"/>
          <w:b/>
          <w:bCs/>
        </w:rPr>
        <w:t>Physical restraint</w:t>
      </w:r>
    </w:p>
    <w:p w14:paraId="13B6834A" w14:textId="21343795" w:rsidR="005C5278" w:rsidRDefault="005C5278" w:rsidP="005C5278">
      <w:pPr>
        <w:rPr>
          <w:rFonts w:asciiTheme="minorHAnsi" w:hAnsiTheme="minorHAnsi" w:cstheme="minorHAnsi"/>
        </w:rPr>
      </w:pPr>
      <w:r>
        <w:rPr>
          <w:rFonts w:asciiTheme="minorHAnsi" w:hAnsiTheme="minorHAnsi" w:cstheme="minorHAnsi"/>
        </w:rPr>
        <w:t>In some circumstances, staff may use reasonable force to restrain a pupil to prevent them:</w:t>
      </w:r>
    </w:p>
    <w:p w14:paraId="6B45108A" w14:textId="4577CBF1" w:rsidR="005C5278" w:rsidRDefault="005C5278" w:rsidP="005C5278">
      <w:pPr>
        <w:pStyle w:val="ListParagraph"/>
        <w:numPr>
          <w:ilvl w:val="0"/>
          <w:numId w:val="40"/>
        </w:numPr>
        <w:rPr>
          <w:rFonts w:asciiTheme="minorHAnsi" w:hAnsiTheme="minorHAnsi" w:cstheme="minorHAnsi"/>
        </w:rPr>
      </w:pPr>
      <w:r>
        <w:rPr>
          <w:rFonts w:asciiTheme="minorHAnsi" w:hAnsiTheme="minorHAnsi" w:cstheme="minorHAnsi"/>
        </w:rPr>
        <w:t>Causing disorder</w:t>
      </w:r>
    </w:p>
    <w:p w14:paraId="1FD7B8B7" w14:textId="47B690CA" w:rsidR="005C5278" w:rsidRDefault="005C5278" w:rsidP="005C5278">
      <w:pPr>
        <w:pStyle w:val="ListParagraph"/>
        <w:numPr>
          <w:ilvl w:val="0"/>
          <w:numId w:val="40"/>
        </w:numPr>
        <w:rPr>
          <w:rFonts w:asciiTheme="minorHAnsi" w:hAnsiTheme="minorHAnsi" w:cstheme="minorHAnsi"/>
        </w:rPr>
      </w:pPr>
      <w:r>
        <w:rPr>
          <w:rFonts w:asciiTheme="minorHAnsi" w:hAnsiTheme="minorHAnsi" w:cstheme="minorHAnsi"/>
        </w:rPr>
        <w:t>Hurting themselves or others</w:t>
      </w:r>
    </w:p>
    <w:p w14:paraId="41DD640F" w14:textId="7DDCAEAA" w:rsidR="005C5278" w:rsidRDefault="005C5278" w:rsidP="005C5278">
      <w:pPr>
        <w:pStyle w:val="ListParagraph"/>
        <w:numPr>
          <w:ilvl w:val="0"/>
          <w:numId w:val="40"/>
        </w:numPr>
        <w:rPr>
          <w:rFonts w:asciiTheme="minorHAnsi" w:hAnsiTheme="minorHAnsi" w:cstheme="minorHAnsi"/>
        </w:rPr>
      </w:pPr>
      <w:r>
        <w:rPr>
          <w:rFonts w:asciiTheme="minorHAnsi" w:hAnsiTheme="minorHAnsi" w:cstheme="minorHAnsi"/>
        </w:rPr>
        <w:t>Damaging property</w:t>
      </w:r>
    </w:p>
    <w:p w14:paraId="16259E34" w14:textId="04D741BA" w:rsidR="005C5278" w:rsidRDefault="005C5278" w:rsidP="005C5278">
      <w:pPr>
        <w:rPr>
          <w:rFonts w:asciiTheme="minorHAnsi" w:hAnsiTheme="minorHAnsi" w:cstheme="minorHAnsi"/>
        </w:rPr>
      </w:pPr>
      <w:r>
        <w:rPr>
          <w:rFonts w:asciiTheme="minorHAnsi" w:hAnsiTheme="minorHAnsi" w:cstheme="minorHAnsi"/>
        </w:rPr>
        <w:t>Incidents of physical restraint must:</w:t>
      </w:r>
    </w:p>
    <w:p w14:paraId="51013E0F" w14:textId="7E50F8DD" w:rsidR="005C5278" w:rsidRDefault="005C5278" w:rsidP="005C5278">
      <w:pPr>
        <w:pStyle w:val="ListParagraph"/>
        <w:numPr>
          <w:ilvl w:val="0"/>
          <w:numId w:val="41"/>
        </w:numPr>
        <w:rPr>
          <w:rFonts w:asciiTheme="minorHAnsi" w:hAnsiTheme="minorHAnsi" w:cstheme="minorHAnsi"/>
        </w:rPr>
      </w:pPr>
      <w:r>
        <w:rPr>
          <w:rFonts w:asciiTheme="minorHAnsi" w:hAnsiTheme="minorHAnsi" w:cstheme="minorHAnsi"/>
        </w:rPr>
        <w:t>Always be used as a last resort</w:t>
      </w:r>
    </w:p>
    <w:p w14:paraId="036829FA" w14:textId="1D882926" w:rsidR="005C5278" w:rsidRDefault="005C5278" w:rsidP="005C5278">
      <w:pPr>
        <w:pStyle w:val="ListParagraph"/>
        <w:numPr>
          <w:ilvl w:val="0"/>
          <w:numId w:val="41"/>
        </w:numPr>
        <w:rPr>
          <w:rFonts w:asciiTheme="minorHAnsi" w:hAnsiTheme="minorHAnsi" w:cstheme="minorHAnsi"/>
        </w:rPr>
      </w:pPr>
      <w:r>
        <w:rPr>
          <w:rFonts w:asciiTheme="minorHAnsi" w:hAnsiTheme="minorHAnsi" w:cstheme="minorHAnsi"/>
        </w:rPr>
        <w:t>Be applied using the minimum amount of force and for the minimum amount of time possible</w:t>
      </w:r>
    </w:p>
    <w:p w14:paraId="0B9F573F" w14:textId="1A799915" w:rsidR="005C5278" w:rsidRDefault="005C5278" w:rsidP="005C5278">
      <w:pPr>
        <w:pStyle w:val="ListParagraph"/>
        <w:numPr>
          <w:ilvl w:val="0"/>
          <w:numId w:val="41"/>
        </w:numPr>
        <w:rPr>
          <w:rFonts w:asciiTheme="minorHAnsi" w:hAnsiTheme="minorHAnsi" w:cstheme="minorHAnsi"/>
        </w:rPr>
      </w:pPr>
      <w:r>
        <w:rPr>
          <w:rFonts w:asciiTheme="minorHAnsi" w:hAnsiTheme="minorHAnsi" w:cstheme="minorHAnsi"/>
        </w:rPr>
        <w:t>Be used in a way that maintains the safety and dignity of all concerned</w:t>
      </w:r>
    </w:p>
    <w:p w14:paraId="45F28DCD" w14:textId="75543450" w:rsidR="005C5278" w:rsidRDefault="005C5278" w:rsidP="005C5278">
      <w:pPr>
        <w:pStyle w:val="ListParagraph"/>
        <w:numPr>
          <w:ilvl w:val="0"/>
          <w:numId w:val="41"/>
        </w:numPr>
        <w:rPr>
          <w:rFonts w:asciiTheme="minorHAnsi" w:hAnsiTheme="minorHAnsi" w:cstheme="minorHAnsi"/>
        </w:rPr>
      </w:pPr>
      <w:r>
        <w:rPr>
          <w:rFonts w:asciiTheme="minorHAnsi" w:hAnsiTheme="minorHAnsi" w:cstheme="minorHAnsi"/>
        </w:rPr>
        <w:t>Never be used as a form of punishment</w:t>
      </w:r>
    </w:p>
    <w:p w14:paraId="1A1BE8A3" w14:textId="5D7D13A5" w:rsidR="00703BC9" w:rsidRPr="00AF4DB6" w:rsidRDefault="005C5278" w:rsidP="00AF4DB6">
      <w:pPr>
        <w:pStyle w:val="ListParagraph"/>
        <w:numPr>
          <w:ilvl w:val="0"/>
          <w:numId w:val="41"/>
        </w:numPr>
        <w:rPr>
          <w:rFonts w:asciiTheme="minorHAnsi" w:hAnsiTheme="minorHAnsi" w:cstheme="minorHAnsi"/>
        </w:rPr>
      </w:pPr>
      <w:r>
        <w:rPr>
          <w:rFonts w:asciiTheme="minorHAnsi" w:hAnsiTheme="minorHAnsi" w:cstheme="minorHAnsi"/>
        </w:rPr>
        <w:t>Be recorded and reported to parents</w:t>
      </w:r>
    </w:p>
    <w:p w14:paraId="1A5B2993" w14:textId="5D75E711" w:rsidR="005C5278" w:rsidRDefault="005C5278" w:rsidP="005C5278">
      <w:pPr>
        <w:rPr>
          <w:rFonts w:asciiTheme="minorHAnsi" w:hAnsiTheme="minorHAnsi" w:cstheme="minorHAnsi"/>
        </w:rPr>
      </w:pPr>
      <w:r>
        <w:rPr>
          <w:rFonts w:asciiTheme="minorHAnsi" w:hAnsiTheme="minorHAnsi" w:cstheme="minorHAnsi"/>
        </w:rPr>
        <w:t>9.3</w:t>
      </w:r>
      <w:r>
        <w:rPr>
          <w:rFonts w:asciiTheme="minorHAnsi" w:hAnsiTheme="minorHAnsi" w:cstheme="minorHAnsi"/>
        </w:rPr>
        <w:tab/>
      </w:r>
      <w:r w:rsidRPr="000D049D">
        <w:rPr>
          <w:rFonts w:asciiTheme="minorHAnsi" w:hAnsiTheme="minorHAnsi" w:cstheme="minorHAnsi"/>
          <w:b/>
          <w:bCs/>
        </w:rPr>
        <w:t>Confiscation</w:t>
      </w:r>
    </w:p>
    <w:p w14:paraId="0F2E5DE8" w14:textId="4BD77803" w:rsidR="005C5278" w:rsidRDefault="005C5278" w:rsidP="005C5278">
      <w:pPr>
        <w:rPr>
          <w:rFonts w:asciiTheme="minorHAnsi" w:hAnsiTheme="minorHAnsi" w:cstheme="minorHAnsi"/>
        </w:rPr>
      </w:pPr>
      <w:r>
        <w:rPr>
          <w:rFonts w:asciiTheme="minorHAnsi" w:hAnsiTheme="minorHAnsi" w:cstheme="minorHAnsi"/>
        </w:rPr>
        <w:t>Any prohibited items (listed in Appendix 1) found in pupils’ possession will be confiscated.  These items will not be returned to pupils.</w:t>
      </w:r>
    </w:p>
    <w:p w14:paraId="73F054AD" w14:textId="60C05D29" w:rsidR="005C5278" w:rsidRDefault="005C5278" w:rsidP="005C5278">
      <w:pPr>
        <w:rPr>
          <w:rFonts w:asciiTheme="minorHAnsi" w:hAnsiTheme="minorHAnsi" w:cstheme="minorHAnsi"/>
        </w:rPr>
      </w:pPr>
      <w:r>
        <w:rPr>
          <w:rFonts w:asciiTheme="minorHAnsi" w:hAnsiTheme="minorHAnsi" w:cstheme="minorHAnsi"/>
        </w:rPr>
        <w:t>We will also confiscate any item which is harmful or detrimental to school discipline.  These items will be returned to pupils after discussion with senior leaders and parents, if appropriate.</w:t>
      </w:r>
    </w:p>
    <w:p w14:paraId="65EABB8C" w14:textId="3C93717A" w:rsidR="005C5278" w:rsidRPr="000D049D" w:rsidRDefault="005C5278" w:rsidP="000D049D">
      <w:pPr>
        <w:rPr>
          <w:rFonts w:asciiTheme="minorHAnsi" w:hAnsiTheme="minorHAnsi" w:cstheme="minorHAnsi"/>
        </w:rPr>
      </w:pPr>
      <w:r>
        <w:rPr>
          <w:rFonts w:asciiTheme="minorHAnsi" w:hAnsiTheme="minorHAnsi" w:cstheme="minorHAnsi"/>
        </w:rPr>
        <w:lastRenderedPageBreak/>
        <w:t xml:space="preserve">Searching and screening pupils is conducted in line with DfE’s latest guidance on searching, </w:t>
      </w:r>
      <w:proofErr w:type="gramStart"/>
      <w:r>
        <w:rPr>
          <w:rFonts w:asciiTheme="minorHAnsi" w:hAnsiTheme="minorHAnsi" w:cstheme="minorHAnsi"/>
        </w:rPr>
        <w:t>screening</w:t>
      </w:r>
      <w:proofErr w:type="gramEnd"/>
      <w:r>
        <w:rPr>
          <w:rFonts w:asciiTheme="minorHAnsi" w:hAnsiTheme="minorHAnsi" w:cstheme="minorHAnsi"/>
        </w:rPr>
        <w:t xml:space="preserve"> and confiscation.</w:t>
      </w:r>
    </w:p>
    <w:p w14:paraId="10817D92" w14:textId="0C9AD714" w:rsidR="000411D5" w:rsidRDefault="005C5278">
      <w:pPr>
        <w:rPr>
          <w:rFonts w:asciiTheme="minorHAnsi" w:hAnsiTheme="minorHAnsi" w:cstheme="minorHAnsi"/>
          <w:b/>
          <w:bCs/>
        </w:rPr>
      </w:pPr>
      <w:r w:rsidRPr="000D049D">
        <w:rPr>
          <w:rFonts w:asciiTheme="minorHAnsi" w:hAnsiTheme="minorHAnsi" w:cstheme="minorHAnsi"/>
        </w:rPr>
        <w:t>9.4</w:t>
      </w:r>
      <w:r w:rsidRPr="000D049D">
        <w:rPr>
          <w:rFonts w:asciiTheme="minorHAnsi" w:hAnsiTheme="minorHAnsi" w:cstheme="minorHAnsi"/>
        </w:rPr>
        <w:tab/>
      </w:r>
      <w:r>
        <w:rPr>
          <w:rFonts w:asciiTheme="minorHAnsi" w:hAnsiTheme="minorHAnsi" w:cstheme="minorHAnsi"/>
          <w:b/>
          <w:bCs/>
        </w:rPr>
        <w:t>Pupil support</w:t>
      </w:r>
    </w:p>
    <w:p w14:paraId="2B39E3C6" w14:textId="68905DDA" w:rsidR="005C5278" w:rsidRDefault="005C5278">
      <w:pPr>
        <w:rPr>
          <w:rFonts w:asciiTheme="minorHAnsi" w:hAnsiTheme="minorHAnsi" w:cstheme="minorHAnsi"/>
        </w:rPr>
      </w:pPr>
      <w:r>
        <w:rPr>
          <w:rFonts w:asciiTheme="minorHAnsi" w:hAnsiTheme="minorHAnsi" w:cstheme="minorHAnsi"/>
        </w:rPr>
        <w:t>The Trust recognises its legal duty under the Equality Act 2010 to prevent pupils with a protected characteristic from being at a disadvantage. Consequently, our approach to challenging behaviour may be differentiated to cater to the needs of the pupil.</w:t>
      </w:r>
    </w:p>
    <w:p w14:paraId="056D5C21" w14:textId="2E98FABC" w:rsidR="005C5278" w:rsidRPr="000D049D" w:rsidRDefault="005C5278" w:rsidP="000D049D">
      <w:pPr>
        <w:rPr>
          <w:rFonts w:asciiTheme="minorHAnsi" w:hAnsiTheme="minorHAnsi" w:cstheme="minorHAnsi"/>
        </w:rPr>
      </w:pPr>
      <w:r>
        <w:rPr>
          <w:rFonts w:asciiTheme="minorHAnsi" w:hAnsiTheme="minorHAnsi" w:cstheme="minorHAnsi"/>
        </w:rPr>
        <w:t>The school’s special educational needs co-ordinator will evaluate a pupil who exhibits challenging behaviour to determine whether</w:t>
      </w:r>
      <w:r w:rsidR="00A86113">
        <w:rPr>
          <w:rFonts w:asciiTheme="minorHAnsi" w:hAnsiTheme="minorHAnsi" w:cstheme="minorHAnsi"/>
        </w:rPr>
        <w:t xml:space="preserve"> they have any underlying needs that are not currently being met.</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557DE3DE" w:rsidR="00703BC9" w:rsidRPr="00703BC9" w:rsidRDefault="00703BC9" w:rsidP="00703BC9">
      <w:pPr>
        <w:pStyle w:val="Heading2"/>
        <w:rPr>
          <w:rFonts w:asciiTheme="minorHAnsi" w:hAnsiTheme="minorHAnsi" w:cstheme="minorHAnsi"/>
          <w:b/>
          <w:bCs/>
          <w:color w:val="7030A0"/>
          <w:sz w:val="22"/>
          <w:szCs w:val="22"/>
        </w:rPr>
      </w:pPr>
      <w:bookmarkStart w:id="9" w:name="_Toc101254323"/>
      <w:r>
        <w:rPr>
          <w:rFonts w:asciiTheme="minorHAnsi" w:hAnsiTheme="minorHAnsi" w:cstheme="minorHAnsi"/>
          <w:b/>
          <w:bCs/>
          <w:color w:val="7030A0"/>
          <w:sz w:val="22"/>
          <w:szCs w:val="22"/>
        </w:rPr>
        <w:t xml:space="preserve">10. </w:t>
      </w:r>
      <w:r>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M</w:t>
      </w:r>
      <w:r w:rsidR="006303ED" w:rsidRPr="006303ED">
        <w:rPr>
          <w:rFonts w:asciiTheme="minorHAnsi" w:hAnsiTheme="minorHAnsi" w:cstheme="minorHAnsi"/>
          <w:b/>
          <w:bCs/>
          <w:color w:val="7030A0"/>
          <w:sz w:val="22"/>
          <w:szCs w:val="22"/>
        </w:rPr>
        <w:t>ONITORING</w:t>
      </w:r>
      <w:bookmarkEnd w:id="9"/>
      <w:r w:rsidR="00307E27" w:rsidRPr="006303ED">
        <w:rPr>
          <w:rFonts w:asciiTheme="minorHAnsi" w:hAnsiTheme="minorHAnsi" w:cstheme="minorHAnsi"/>
          <w:b/>
          <w:bCs/>
          <w:color w:val="7030A0"/>
          <w:sz w:val="22"/>
          <w:szCs w:val="22"/>
        </w:rPr>
        <w:t xml:space="preserve"> </w:t>
      </w:r>
    </w:p>
    <w:p w14:paraId="46FE1B98" w14:textId="2030AF8D" w:rsidR="00307E27" w:rsidRPr="00307E27" w:rsidRDefault="00703BC9" w:rsidP="00307E27">
      <w:pPr>
        <w:spacing w:after="34"/>
        <w:ind w:right="767"/>
        <w:jc w:val="both"/>
        <w:rPr>
          <w:rFonts w:asciiTheme="minorHAnsi" w:hAnsiTheme="minorHAnsi" w:cstheme="minorHAnsi"/>
        </w:rPr>
      </w:pPr>
      <w:r>
        <w:rPr>
          <w:rFonts w:asciiTheme="minorHAnsi" w:hAnsiTheme="minorHAnsi" w:cstheme="minorHAnsi"/>
        </w:rPr>
        <w:t>10</w:t>
      </w:r>
      <w:r w:rsidR="006303ED">
        <w:rPr>
          <w:rFonts w:asciiTheme="minorHAnsi" w:hAnsiTheme="minorHAnsi" w:cstheme="minorHAnsi"/>
        </w:rPr>
        <w:t>.1</w:t>
      </w:r>
      <w:r w:rsidR="006303ED">
        <w:rPr>
          <w:rFonts w:asciiTheme="minorHAnsi" w:hAnsiTheme="minorHAnsi" w:cstheme="minorHAnsi"/>
        </w:rPr>
        <w:tab/>
      </w:r>
      <w:r w:rsidR="00954F5A">
        <w:rPr>
          <w:rFonts w:asciiTheme="minorHAnsi" w:hAnsiTheme="minorHAnsi" w:cstheme="minorHAnsi"/>
        </w:rPr>
        <w:t>Monitoring of</w:t>
      </w:r>
      <w:r w:rsidR="00307E27" w:rsidRPr="00307E27">
        <w:rPr>
          <w:rFonts w:asciiTheme="minorHAnsi" w:hAnsiTheme="minorHAnsi" w:cstheme="minorHAnsi"/>
        </w:rPr>
        <w:t xml:space="preserve">f behaviour and discipline is carried out by: -  </w:t>
      </w:r>
    </w:p>
    <w:p w14:paraId="1D757E39"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Staff being equally responsible for the monitoring of student behaviour around school.  </w:t>
      </w:r>
    </w:p>
    <w:p w14:paraId="3F7808AE" w14:textId="0917778B" w:rsidR="00307E27" w:rsidRPr="006303ED" w:rsidRDefault="00307E27" w:rsidP="000E702C">
      <w:pPr>
        <w:pStyle w:val="ListParagraph"/>
        <w:numPr>
          <w:ilvl w:val="0"/>
          <w:numId w:val="11"/>
        </w:numPr>
        <w:spacing w:after="35" w:line="248" w:lineRule="auto"/>
        <w:ind w:right="767"/>
        <w:jc w:val="both"/>
        <w:rPr>
          <w:rFonts w:asciiTheme="minorHAnsi" w:hAnsiTheme="minorHAnsi" w:cstheme="minorHAnsi"/>
        </w:rPr>
      </w:pPr>
      <w:r w:rsidRPr="006303ED">
        <w:rPr>
          <w:rFonts w:asciiTheme="minorHAnsi" w:hAnsiTheme="minorHAnsi" w:cstheme="minorHAnsi"/>
        </w:rPr>
        <w:t xml:space="preserve">Tutors, Learning </w:t>
      </w:r>
      <w:proofErr w:type="gramStart"/>
      <w:r w:rsidRPr="006303ED">
        <w:rPr>
          <w:rFonts w:asciiTheme="minorHAnsi" w:hAnsiTheme="minorHAnsi" w:cstheme="minorHAnsi"/>
        </w:rPr>
        <w:t>Managers</w:t>
      </w:r>
      <w:proofErr w:type="gramEnd"/>
      <w:r w:rsidRPr="006303ED">
        <w:rPr>
          <w:rFonts w:asciiTheme="minorHAnsi" w:hAnsiTheme="minorHAnsi" w:cstheme="minorHAnsi"/>
        </w:rPr>
        <w:t xml:space="preserve"> and departmental leaders making use of the weekly </w:t>
      </w:r>
      <w:r w:rsidR="006303ED" w:rsidRPr="006303ED">
        <w:rPr>
          <w:rFonts w:asciiTheme="minorHAnsi" w:hAnsiTheme="minorHAnsi" w:cstheme="minorHAnsi"/>
        </w:rPr>
        <w:t>behaviour reports</w:t>
      </w:r>
      <w:r w:rsidRPr="006303ED">
        <w:rPr>
          <w:rFonts w:asciiTheme="minorHAnsi" w:hAnsiTheme="minorHAnsi" w:cstheme="minorHAnsi"/>
        </w:rPr>
        <w:t xml:space="preserve">.  </w:t>
      </w:r>
    </w:p>
    <w:p w14:paraId="7AF1C8FC"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Duty staff before and after school, during and after break and lunchtimes.  </w:t>
      </w:r>
    </w:p>
    <w:p w14:paraId="28B85A38"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Subject leaders/teachers/TA’s during lesson times.  </w:t>
      </w:r>
    </w:p>
    <w:p w14:paraId="4369D4C2"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Parents through individual school records.  </w:t>
      </w:r>
    </w:p>
    <w:p w14:paraId="4E13FC14"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SLT.  </w:t>
      </w:r>
    </w:p>
    <w:p w14:paraId="6FBA70CA"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Governing Body.  </w:t>
      </w:r>
    </w:p>
    <w:p w14:paraId="5E85FA4E" w14:textId="77777777" w:rsidR="00307E27" w:rsidRPr="006303ED" w:rsidRDefault="00307E27" w:rsidP="000E702C">
      <w:pPr>
        <w:pStyle w:val="ListParagraph"/>
        <w:numPr>
          <w:ilvl w:val="0"/>
          <w:numId w:val="11"/>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Recording incidents on the SIMS Behaviour management system </w:t>
      </w:r>
    </w:p>
    <w:p w14:paraId="54E0652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F95EC80" w14:textId="4430B161" w:rsidR="00307E27" w:rsidRPr="000D16AA" w:rsidRDefault="001429EE" w:rsidP="000D16AA">
      <w:pPr>
        <w:pStyle w:val="Heading2"/>
        <w:rPr>
          <w:rFonts w:asciiTheme="minorHAnsi" w:hAnsiTheme="minorHAnsi" w:cstheme="minorHAnsi"/>
          <w:b/>
          <w:bCs/>
          <w:color w:val="7030A0"/>
          <w:sz w:val="22"/>
          <w:szCs w:val="22"/>
        </w:rPr>
      </w:pPr>
      <w:bookmarkStart w:id="10" w:name="_Toc101254324"/>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307E27" w:rsidRPr="000D16AA">
        <w:rPr>
          <w:rFonts w:asciiTheme="minorHAnsi" w:hAnsiTheme="minorHAnsi" w:cstheme="minorHAnsi"/>
          <w:b/>
          <w:bCs/>
          <w:color w:val="7030A0"/>
          <w:sz w:val="22"/>
          <w:szCs w:val="22"/>
        </w:rPr>
        <w:t>E</w:t>
      </w:r>
      <w:r w:rsidR="006303ED" w:rsidRPr="000D16AA">
        <w:rPr>
          <w:rFonts w:asciiTheme="minorHAnsi" w:hAnsiTheme="minorHAnsi" w:cstheme="minorHAnsi"/>
          <w:b/>
          <w:bCs/>
          <w:color w:val="7030A0"/>
          <w:sz w:val="22"/>
          <w:szCs w:val="22"/>
        </w:rPr>
        <w:t>VALUATION</w:t>
      </w:r>
      <w:bookmarkEnd w:id="10"/>
      <w:r w:rsidR="00307E27" w:rsidRPr="000D16AA">
        <w:rPr>
          <w:rFonts w:asciiTheme="minorHAnsi" w:hAnsiTheme="minorHAnsi" w:cstheme="minorHAnsi"/>
          <w:b/>
          <w:bCs/>
          <w:color w:val="7030A0"/>
          <w:sz w:val="22"/>
          <w:szCs w:val="22"/>
        </w:rPr>
        <w:t xml:space="preserve"> </w:t>
      </w:r>
    </w:p>
    <w:p w14:paraId="676EC8CF" w14:textId="12D30777" w:rsidR="00307E27" w:rsidRPr="00307E27" w:rsidRDefault="001429EE" w:rsidP="006303ED">
      <w:pPr>
        <w:ind w:right="767"/>
        <w:jc w:val="both"/>
        <w:rPr>
          <w:rFonts w:asciiTheme="minorHAnsi" w:hAnsiTheme="minorHAnsi" w:cstheme="minorHAnsi"/>
        </w:rPr>
      </w:pPr>
      <w:r>
        <w:rPr>
          <w:rFonts w:asciiTheme="minorHAnsi" w:hAnsiTheme="minorHAnsi" w:cstheme="minorHAnsi"/>
        </w:rPr>
        <w:t>1</w:t>
      </w:r>
      <w:r w:rsidR="00703BC9">
        <w:rPr>
          <w:rFonts w:asciiTheme="minorHAnsi" w:hAnsiTheme="minorHAnsi" w:cstheme="minorHAnsi"/>
        </w:rPr>
        <w:t>1</w:t>
      </w:r>
      <w:r w:rsidR="006303ED">
        <w:rPr>
          <w:rFonts w:asciiTheme="minorHAnsi" w:hAnsiTheme="minorHAnsi" w:cstheme="minorHAnsi"/>
        </w:rPr>
        <w:t>.1</w:t>
      </w:r>
      <w:r w:rsidR="006303ED">
        <w:rPr>
          <w:rFonts w:asciiTheme="minorHAnsi" w:hAnsiTheme="minorHAnsi" w:cstheme="minorHAnsi"/>
        </w:rPr>
        <w:tab/>
      </w:r>
      <w:r w:rsidR="00307E27" w:rsidRPr="00307E27">
        <w:rPr>
          <w:rFonts w:asciiTheme="minorHAnsi" w:hAnsiTheme="minorHAnsi" w:cstheme="minorHAnsi"/>
        </w:rPr>
        <w:t xml:space="preserve">The following aspects will be regularly analysed as part of the </w:t>
      </w:r>
      <w:r w:rsidR="00307E27" w:rsidRPr="000D049D">
        <w:rPr>
          <w:rFonts w:asciiTheme="minorHAnsi" w:hAnsiTheme="minorHAnsi" w:cstheme="minorHAnsi"/>
          <w:highlight w:val="yellow"/>
        </w:rPr>
        <w:t xml:space="preserve">Schools Behaviour and </w:t>
      </w:r>
      <w:r w:rsidR="006303ED" w:rsidRPr="000D049D">
        <w:rPr>
          <w:rFonts w:asciiTheme="minorHAnsi" w:hAnsiTheme="minorHAnsi" w:cstheme="minorHAnsi"/>
          <w:highlight w:val="yellow"/>
        </w:rPr>
        <w:tab/>
      </w:r>
      <w:r w:rsidR="00307E27" w:rsidRPr="000D049D">
        <w:rPr>
          <w:rFonts w:asciiTheme="minorHAnsi" w:hAnsiTheme="minorHAnsi" w:cstheme="minorHAnsi"/>
          <w:highlight w:val="yellow"/>
        </w:rPr>
        <w:t>Attendance Profile</w:t>
      </w:r>
      <w:r w:rsidR="00307E27" w:rsidRPr="00307E27">
        <w:rPr>
          <w:rFonts w:asciiTheme="minorHAnsi" w:hAnsiTheme="minorHAnsi" w:cstheme="minorHAnsi"/>
        </w:rPr>
        <w:t xml:space="preserve">, </w:t>
      </w:r>
      <w:proofErr w:type="gramStart"/>
      <w:r w:rsidR="00307E27" w:rsidRPr="00307E27">
        <w:rPr>
          <w:rFonts w:asciiTheme="minorHAnsi" w:hAnsiTheme="minorHAnsi" w:cstheme="minorHAnsi"/>
        </w:rPr>
        <w:t>in order to</w:t>
      </w:r>
      <w:proofErr w:type="gramEnd"/>
      <w:r w:rsidR="00307E27" w:rsidRPr="00307E27">
        <w:rPr>
          <w:rFonts w:asciiTheme="minorHAnsi" w:hAnsiTheme="minorHAnsi" w:cstheme="minorHAnsi"/>
        </w:rPr>
        <w:t xml:space="preserve"> inform practice:  </w:t>
      </w:r>
    </w:p>
    <w:p w14:paraId="201A9EB8" w14:textId="77777777" w:rsidR="00307E27" w:rsidRP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Impact on student attainment, especially underachievers.  </w:t>
      </w:r>
    </w:p>
    <w:p w14:paraId="3847B370" w14:textId="77777777" w:rsidR="00307E27" w:rsidRP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Number of incidents pertaining to protected characteristics. </w:t>
      </w:r>
    </w:p>
    <w:p w14:paraId="31BBAB2D" w14:textId="77777777" w:rsidR="00307E27" w:rsidRP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Percentages of students who receive fixed term and permanent exclusions.  </w:t>
      </w:r>
    </w:p>
    <w:p w14:paraId="07A2AEE0" w14:textId="77777777" w:rsidR="00307E27" w:rsidRP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Number of positive and negative events in each form/year group.  </w:t>
      </w:r>
    </w:p>
    <w:p w14:paraId="094CE774" w14:textId="77777777" w:rsid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Feedback from parents through LPPA and parents’ evening.</w:t>
      </w:r>
    </w:p>
    <w:p w14:paraId="071B6C78" w14:textId="08B455D1" w:rsidR="00307E27" w:rsidRPr="006303ED" w:rsidRDefault="00307E27" w:rsidP="000E702C">
      <w:pPr>
        <w:pStyle w:val="ListParagraph"/>
        <w:numPr>
          <w:ilvl w:val="0"/>
          <w:numId w:val="12"/>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Feedback from external agencies, </w:t>
      </w:r>
      <w:proofErr w:type="gramStart"/>
      <w:r w:rsidRPr="006303ED">
        <w:rPr>
          <w:rFonts w:asciiTheme="minorHAnsi" w:hAnsiTheme="minorHAnsi" w:cstheme="minorHAnsi"/>
        </w:rPr>
        <w:t>i.e.</w:t>
      </w:r>
      <w:proofErr w:type="gramEnd"/>
      <w:r w:rsidRPr="006303ED">
        <w:rPr>
          <w:rFonts w:asciiTheme="minorHAnsi" w:hAnsiTheme="minorHAnsi" w:cstheme="minorHAnsi"/>
        </w:rPr>
        <w:t xml:space="preserve"> EWO, Ofsted, LEA.  </w:t>
      </w:r>
    </w:p>
    <w:p w14:paraId="1377744E" w14:textId="7F752424" w:rsidR="00703BC9" w:rsidRDefault="00703BC9" w:rsidP="004C4313"/>
    <w:p w14:paraId="4BF87C94" w14:textId="16D00B37" w:rsidR="00703BC9" w:rsidRDefault="00703BC9" w:rsidP="004C4313"/>
    <w:p w14:paraId="464B0177" w14:textId="5A9973E9" w:rsidR="00703BC9" w:rsidRDefault="00703BC9" w:rsidP="004C4313"/>
    <w:p w14:paraId="4C00A9FB" w14:textId="44B0578C" w:rsidR="00703BC9" w:rsidRDefault="00703BC9" w:rsidP="004C4313"/>
    <w:p w14:paraId="79E079AA" w14:textId="469A5ABE" w:rsidR="00703BC9" w:rsidRPr="004C4313" w:rsidRDefault="00AF4DB6" w:rsidP="004C4313">
      <w:r>
        <w:br w:type="page"/>
      </w:r>
    </w:p>
    <w:p w14:paraId="004663BA" w14:textId="7D6C0CA8" w:rsidR="006303ED" w:rsidRPr="006303ED" w:rsidRDefault="006303ED" w:rsidP="006303ED">
      <w:pPr>
        <w:pStyle w:val="Heading2"/>
        <w:rPr>
          <w:rFonts w:asciiTheme="minorHAnsi" w:hAnsiTheme="minorHAnsi" w:cstheme="minorHAnsi"/>
          <w:b/>
          <w:bCs/>
          <w:color w:val="7030A0"/>
          <w:sz w:val="22"/>
          <w:szCs w:val="22"/>
        </w:rPr>
      </w:pPr>
      <w:bookmarkStart w:id="11" w:name="_Toc101254325"/>
      <w:r w:rsidRPr="006303ED">
        <w:rPr>
          <w:rFonts w:asciiTheme="minorHAnsi" w:hAnsiTheme="minorHAnsi" w:cstheme="minorHAnsi"/>
          <w:b/>
          <w:bCs/>
          <w:color w:val="7030A0"/>
          <w:sz w:val="22"/>
          <w:szCs w:val="22"/>
        </w:rPr>
        <w:lastRenderedPageBreak/>
        <w:t>APPENDIX 1 – SEARCHING STUDENTS</w:t>
      </w:r>
      <w:bookmarkEnd w:id="11"/>
    </w:p>
    <w:p w14:paraId="3BCFC9D4" w14:textId="6737DC1E" w:rsidR="00307E27" w:rsidRPr="00307E27" w:rsidRDefault="00307E27" w:rsidP="006303ED">
      <w:pPr>
        <w:ind w:right="767"/>
        <w:jc w:val="both"/>
        <w:rPr>
          <w:rFonts w:asciiTheme="minorHAnsi" w:hAnsiTheme="minorHAnsi" w:cstheme="minorHAnsi"/>
        </w:rPr>
      </w:pPr>
      <w:r w:rsidRPr="00307E27">
        <w:rPr>
          <w:rFonts w:asciiTheme="minorHAnsi" w:hAnsiTheme="minorHAnsi" w:cstheme="minorHAnsi"/>
        </w:rPr>
        <w:t>This guidance relates to the 2014 D</w:t>
      </w:r>
      <w:r w:rsidR="00B61044">
        <w:rPr>
          <w:rFonts w:asciiTheme="minorHAnsi" w:hAnsiTheme="minorHAnsi" w:cstheme="minorHAnsi"/>
        </w:rPr>
        <w:t>f</w:t>
      </w:r>
      <w:r w:rsidRPr="00307E27">
        <w:rPr>
          <w:rFonts w:asciiTheme="minorHAnsi" w:hAnsiTheme="minorHAnsi" w:cstheme="minorHAnsi"/>
        </w:rPr>
        <w:t xml:space="preserve">E guidance on Searching, </w:t>
      </w:r>
      <w:proofErr w:type="gramStart"/>
      <w:r w:rsidRPr="00307E27">
        <w:rPr>
          <w:rFonts w:asciiTheme="minorHAnsi" w:hAnsiTheme="minorHAnsi" w:cstheme="minorHAnsi"/>
        </w:rPr>
        <w:t>screening</w:t>
      </w:r>
      <w:proofErr w:type="gramEnd"/>
      <w:r w:rsidRPr="00307E27">
        <w:rPr>
          <w:rFonts w:asciiTheme="minorHAnsi" w:hAnsiTheme="minorHAnsi" w:cstheme="minorHAnsi"/>
        </w:rPr>
        <w:t xml:space="preserve"> and confiscation.    </w:t>
      </w:r>
    </w:p>
    <w:p w14:paraId="6D07E9BF" w14:textId="1C6B9C7B" w:rsidR="00307E27" w:rsidRPr="00307E27" w:rsidRDefault="00307E27" w:rsidP="006303ED">
      <w:pPr>
        <w:ind w:right="767"/>
        <w:jc w:val="both"/>
        <w:rPr>
          <w:rFonts w:asciiTheme="minorHAnsi" w:hAnsiTheme="minorHAnsi" w:cstheme="minorHAnsi"/>
        </w:rPr>
      </w:pPr>
      <w:r w:rsidRPr="00307E27">
        <w:rPr>
          <w:rFonts w:asciiTheme="minorHAnsi" w:hAnsiTheme="minorHAnsi" w:cstheme="minorHAnsi"/>
        </w:rPr>
        <w:t xml:space="preserve">Key Points to Note:   </w:t>
      </w:r>
    </w:p>
    <w:p w14:paraId="639F3FF1" w14:textId="77777777" w:rsidR="00307E27" w:rsidRPr="006303ED" w:rsidRDefault="00307E27" w:rsidP="000E702C">
      <w:pPr>
        <w:pStyle w:val="ListParagraph"/>
        <w:numPr>
          <w:ilvl w:val="0"/>
          <w:numId w:val="13"/>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School staff can search students and their possessions </w:t>
      </w:r>
      <w:r w:rsidRPr="006303ED">
        <w:rPr>
          <w:rFonts w:asciiTheme="minorHAnsi" w:hAnsiTheme="minorHAnsi" w:cstheme="minorHAnsi"/>
          <w:i/>
        </w:rPr>
        <w:t xml:space="preserve">with their consent </w:t>
      </w:r>
      <w:r w:rsidRPr="006303ED">
        <w:rPr>
          <w:rFonts w:asciiTheme="minorHAnsi" w:hAnsiTheme="minorHAnsi" w:cstheme="minorHAnsi"/>
        </w:rPr>
        <w:t xml:space="preserve">for any item.  </w:t>
      </w:r>
    </w:p>
    <w:p w14:paraId="6F64EE9E" w14:textId="38213363" w:rsidR="00307E27" w:rsidRPr="006303ED" w:rsidRDefault="00307E27" w:rsidP="000E702C">
      <w:pPr>
        <w:pStyle w:val="ListParagraph"/>
        <w:numPr>
          <w:ilvl w:val="0"/>
          <w:numId w:val="13"/>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school is not required to inform parents before a search takes place or seek to their </w:t>
      </w:r>
      <w:r w:rsidR="006303ED" w:rsidRPr="006303ED">
        <w:rPr>
          <w:rFonts w:asciiTheme="minorHAnsi" w:hAnsiTheme="minorHAnsi" w:cstheme="minorHAnsi"/>
        </w:rPr>
        <w:t>consent to</w:t>
      </w:r>
      <w:r w:rsidRPr="006303ED">
        <w:rPr>
          <w:rFonts w:asciiTheme="minorHAnsi" w:hAnsiTheme="minorHAnsi" w:cstheme="minorHAnsi"/>
        </w:rPr>
        <w:t xml:space="preserve"> search a student. There is also no legal requirement to inform parents of the outcome of </w:t>
      </w:r>
      <w:r w:rsidR="006303ED" w:rsidRPr="006303ED">
        <w:rPr>
          <w:rFonts w:asciiTheme="minorHAnsi" w:hAnsiTheme="minorHAnsi" w:cstheme="minorHAnsi"/>
        </w:rPr>
        <w:t>a search</w:t>
      </w:r>
      <w:r w:rsidRPr="006303ED">
        <w:rPr>
          <w:rFonts w:asciiTheme="minorHAnsi" w:hAnsiTheme="minorHAnsi" w:cstheme="minorHAnsi"/>
        </w:rPr>
        <w:t xml:space="preserve">, although it is best practice to do so where a prohibited item is found.  </w:t>
      </w:r>
    </w:p>
    <w:p w14:paraId="0E231D16" w14:textId="3100991D" w:rsidR="00307E27" w:rsidRPr="006303ED" w:rsidRDefault="00307E27" w:rsidP="000E702C">
      <w:pPr>
        <w:pStyle w:val="ListParagraph"/>
        <w:numPr>
          <w:ilvl w:val="0"/>
          <w:numId w:val="13"/>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Head teachers and staff authorised by the Head teacher have the power to search students </w:t>
      </w:r>
      <w:r w:rsidR="006303ED" w:rsidRPr="006303ED">
        <w:rPr>
          <w:rFonts w:asciiTheme="minorHAnsi" w:hAnsiTheme="minorHAnsi" w:cstheme="minorHAnsi"/>
        </w:rPr>
        <w:t>or their</w:t>
      </w:r>
      <w:r w:rsidRPr="006303ED">
        <w:rPr>
          <w:rFonts w:asciiTheme="minorHAnsi" w:hAnsiTheme="minorHAnsi" w:cstheme="minorHAnsi"/>
        </w:rPr>
        <w:t xml:space="preserve"> possessions </w:t>
      </w:r>
      <w:r w:rsidRPr="006303ED">
        <w:rPr>
          <w:rFonts w:asciiTheme="minorHAnsi" w:hAnsiTheme="minorHAnsi" w:cstheme="minorHAnsi"/>
          <w:i/>
        </w:rPr>
        <w:t xml:space="preserve">without consent </w:t>
      </w:r>
      <w:r w:rsidRPr="006303ED">
        <w:rPr>
          <w:rFonts w:asciiTheme="minorHAnsi" w:hAnsiTheme="minorHAnsi" w:cstheme="minorHAnsi"/>
        </w:rPr>
        <w:t xml:space="preserve">where they suspect the students has a 'prohibited item'.  </w:t>
      </w:r>
    </w:p>
    <w:p w14:paraId="09F83AC3" w14:textId="77777777" w:rsidR="006303ED" w:rsidRDefault="00307E27" w:rsidP="006303ED">
      <w:pPr>
        <w:spacing w:after="0"/>
        <w:ind w:left="663"/>
        <w:jc w:val="both"/>
        <w:rPr>
          <w:rFonts w:asciiTheme="minorHAnsi" w:hAnsiTheme="minorHAnsi" w:cstheme="minorHAnsi"/>
        </w:rPr>
      </w:pPr>
      <w:r w:rsidRPr="00307E27">
        <w:rPr>
          <w:rFonts w:asciiTheme="minorHAnsi" w:hAnsiTheme="minorHAnsi" w:cstheme="minorHAnsi"/>
        </w:rPr>
        <w:t xml:space="preserve"> </w:t>
      </w:r>
    </w:p>
    <w:p w14:paraId="78AC364C" w14:textId="17C209A2" w:rsidR="00307E27" w:rsidRPr="00307E27" w:rsidRDefault="00307E27" w:rsidP="006303ED">
      <w:pPr>
        <w:spacing w:after="0"/>
        <w:ind w:left="374"/>
        <w:jc w:val="both"/>
        <w:rPr>
          <w:rFonts w:asciiTheme="minorHAnsi" w:hAnsiTheme="minorHAnsi" w:cstheme="minorHAnsi"/>
        </w:rPr>
      </w:pPr>
      <w:r w:rsidRPr="00307E27">
        <w:rPr>
          <w:rFonts w:asciiTheme="minorHAnsi" w:hAnsiTheme="minorHAnsi" w:cstheme="minorHAnsi"/>
        </w:rPr>
        <w:t xml:space="preserve">Examples of prohibited items are:  </w:t>
      </w:r>
    </w:p>
    <w:p w14:paraId="01ABFC1F"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Knives and weapons  </w:t>
      </w:r>
    </w:p>
    <w:p w14:paraId="3DF3E423"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Alcohol  </w:t>
      </w:r>
    </w:p>
    <w:p w14:paraId="5083F95E"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Illegal drugs  </w:t>
      </w:r>
    </w:p>
    <w:p w14:paraId="72027625"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Stolen items  </w:t>
      </w:r>
    </w:p>
    <w:p w14:paraId="637B51F7"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Tobacco and cigarette papers  </w:t>
      </w:r>
    </w:p>
    <w:p w14:paraId="0D04598F"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Fireworks  </w:t>
      </w:r>
    </w:p>
    <w:p w14:paraId="7AEC7AD8"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Pornographic images  </w:t>
      </w:r>
    </w:p>
    <w:p w14:paraId="5D319DA3" w14:textId="77777777" w:rsidR="00307E27"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Any article that has been or is likely to be used to cause an offence  </w:t>
      </w:r>
    </w:p>
    <w:p w14:paraId="6DB001CD" w14:textId="3257F75E" w:rsidR="006303ED" w:rsidRPr="006303ED" w:rsidRDefault="00307E27" w:rsidP="000E702C">
      <w:pPr>
        <w:pStyle w:val="ListParagraph"/>
        <w:numPr>
          <w:ilvl w:val="0"/>
          <w:numId w:val="14"/>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Any item banned by the school rules/policy that has been named as something that may be searched for </w:t>
      </w:r>
      <w:proofErr w:type="spellStart"/>
      <w:r w:rsidRPr="006303ED">
        <w:rPr>
          <w:rFonts w:asciiTheme="minorHAnsi" w:hAnsiTheme="minorHAnsi" w:cstheme="minorHAnsi"/>
        </w:rPr>
        <w:t>e.g</w:t>
      </w:r>
      <w:proofErr w:type="spellEnd"/>
      <w:r w:rsidRPr="006303ED">
        <w:rPr>
          <w:rFonts w:asciiTheme="minorHAnsi" w:hAnsiTheme="minorHAnsi" w:cstheme="minorHAnsi"/>
        </w:rPr>
        <w:t xml:space="preserve">:  </w:t>
      </w:r>
    </w:p>
    <w:p w14:paraId="28C2238E" w14:textId="3003A8B6" w:rsidR="006303ED" w:rsidRDefault="00307E27" w:rsidP="000E702C">
      <w:pPr>
        <w:pStyle w:val="ListParagraph"/>
        <w:numPr>
          <w:ilvl w:val="1"/>
          <w:numId w:val="14"/>
        </w:numPr>
        <w:spacing w:after="4" w:line="247" w:lineRule="auto"/>
        <w:ind w:right="6217"/>
        <w:jc w:val="both"/>
        <w:rPr>
          <w:rFonts w:asciiTheme="minorHAnsi" w:hAnsiTheme="minorHAnsi" w:cstheme="minorHAnsi"/>
        </w:rPr>
      </w:pPr>
      <w:r w:rsidRPr="006303ED">
        <w:rPr>
          <w:rFonts w:asciiTheme="minorHAnsi" w:hAnsiTheme="minorHAnsi" w:cstheme="minorHAnsi"/>
        </w:rPr>
        <w:t>Chewing</w:t>
      </w:r>
      <w:r w:rsidR="006303ED">
        <w:rPr>
          <w:rFonts w:asciiTheme="minorHAnsi" w:hAnsiTheme="minorHAnsi" w:cstheme="minorHAnsi"/>
        </w:rPr>
        <w:t xml:space="preserve"> </w:t>
      </w:r>
      <w:r w:rsidRPr="006303ED">
        <w:rPr>
          <w:rFonts w:asciiTheme="minorHAnsi" w:hAnsiTheme="minorHAnsi" w:cstheme="minorHAnsi"/>
        </w:rPr>
        <w:t>gum</w:t>
      </w:r>
    </w:p>
    <w:p w14:paraId="218C00A5" w14:textId="77777777" w:rsidR="006303ED" w:rsidRPr="006303ED" w:rsidRDefault="00307E27" w:rsidP="000E702C">
      <w:pPr>
        <w:pStyle w:val="ListParagraph"/>
        <w:numPr>
          <w:ilvl w:val="1"/>
          <w:numId w:val="14"/>
        </w:numPr>
        <w:spacing w:after="4" w:line="247" w:lineRule="auto"/>
        <w:ind w:right="6217"/>
        <w:jc w:val="both"/>
        <w:rPr>
          <w:rFonts w:asciiTheme="minorHAnsi" w:hAnsiTheme="minorHAnsi" w:cstheme="minorHAnsi"/>
        </w:rPr>
      </w:pPr>
      <w:r w:rsidRPr="006303ED">
        <w:rPr>
          <w:rFonts w:asciiTheme="minorHAnsi" w:hAnsiTheme="minorHAnsi" w:cstheme="minorHAnsi"/>
        </w:rPr>
        <w:t>Lighters/matches</w:t>
      </w:r>
    </w:p>
    <w:p w14:paraId="03A9DDA5" w14:textId="77777777" w:rsidR="006303ED" w:rsidRDefault="00307E27" w:rsidP="000E702C">
      <w:pPr>
        <w:pStyle w:val="ListParagraph"/>
        <w:numPr>
          <w:ilvl w:val="1"/>
          <w:numId w:val="14"/>
        </w:numPr>
        <w:spacing w:after="4" w:line="247" w:lineRule="auto"/>
        <w:ind w:right="6217"/>
        <w:jc w:val="both"/>
        <w:rPr>
          <w:rFonts w:asciiTheme="minorHAnsi" w:hAnsiTheme="minorHAnsi" w:cstheme="minorHAnsi"/>
        </w:rPr>
      </w:pPr>
      <w:r w:rsidRPr="006303ED">
        <w:rPr>
          <w:rFonts w:asciiTheme="minorHAnsi" w:hAnsiTheme="minorHAnsi" w:cstheme="minorHAnsi"/>
        </w:rPr>
        <w:t>Surveillance</w:t>
      </w:r>
      <w:r w:rsidR="006303ED">
        <w:rPr>
          <w:rFonts w:asciiTheme="minorHAnsi" w:hAnsiTheme="minorHAnsi" w:cstheme="minorHAnsi"/>
        </w:rPr>
        <w:t xml:space="preserve"> </w:t>
      </w:r>
      <w:r w:rsidRPr="006303ED">
        <w:rPr>
          <w:rFonts w:asciiTheme="minorHAnsi" w:hAnsiTheme="minorHAnsi" w:cstheme="minorHAnsi"/>
        </w:rPr>
        <w:t>equipment</w:t>
      </w:r>
    </w:p>
    <w:p w14:paraId="73C10F8F" w14:textId="461A8D41" w:rsidR="00307E27" w:rsidRPr="006303ED" w:rsidRDefault="00307E27" w:rsidP="000E702C">
      <w:pPr>
        <w:pStyle w:val="ListParagraph"/>
        <w:numPr>
          <w:ilvl w:val="1"/>
          <w:numId w:val="14"/>
        </w:numPr>
        <w:spacing w:after="4" w:line="247" w:lineRule="auto"/>
        <w:ind w:right="6217"/>
        <w:jc w:val="both"/>
        <w:rPr>
          <w:rFonts w:asciiTheme="minorHAnsi" w:hAnsiTheme="minorHAnsi" w:cstheme="minorHAnsi"/>
        </w:rPr>
      </w:pPr>
      <w:r w:rsidRPr="006303ED">
        <w:rPr>
          <w:rFonts w:asciiTheme="minorHAnsi" w:hAnsiTheme="minorHAnsi" w:cstheme="minorHAnsi"/>
        </w:rPr>
        <w:t xml:space="preserve">E-Cigs  </w:t>
      </w:r>
    </w:p>
    <w:p w14:paraId="507EE559" w14:textId="77777777" w:rsidR="00307E27" w:rsidRPr="00307E27" w:rsidRDefault="00307E27" w:rsidP="00307E27">
      <w:pPr>
        <w:spacing w:after="0"/>
        <w:ind w:left="2103"/>
        <w:jc w:val="both"/>
        <w:rPr>
          <w:rFonts w:asciiTheme="minorHAnsi" w:hAnsiTheme="minorHAnsi" w:cstheme="minorHAnsi"/>
        </w:rPr>
      </w:pPr>
      <w:r w:rsidRPr="00307E27">
        <w:rPr>
          <w:rFonts w:asciiTheme="minorHAnsi" w:hAnsiTheme="minorHAnsi" w:cstheme="minorHAnsi"/>
        </w:rPr>
        <w:t xml:space="preserve">  </w:t>
      </w:r>
    </w:p>
    <w:p w14:paraId="2F315FAD" w14:textId="76005794"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Students can be required to remove outer clothing, including hats, boots, shoes, coats </w:t>
      </w:r>
      <w:r w:rsidR="000D16AA" w:rsidRPr="006303ED">
        <w:rPr>
          <w:rFonts w:asciiTheme="minorHAnsi" w:hAnsiTheme="minorHAnsi" w:cstheme="minorHAnsi"/>
        </w:rPr>
        <w:t>and jackets</w:t>
      </w:r>
      <w:r w:rsidRPr="006303ED">
        <w:rPr>
          <w:rFonts w:asciiTheme="minorHAnsi" w:hAnsiTheme="minorHAnsi" w:cstheme="minorHAnsi"/>
        </w:rPr>
        <w:t xml:space="preserve">, </w:t>
      </w:r>
      <w:proofErr w:type="gramStart"/>
      <w:r w:rsidRPr="006303ED">
        <w:rPr>
          <w:rFonts w:asciiTheme="minorHAnsi" w:hAnsiTheme="minorHAnsi" w:cstheme="minorHAnsi"/>
        </w:rPr>
        <w:t>gloves</w:t>
      </w:r>
      <w:proofErr w:type="gramEnd"/>
      <w:r w:rsidRPr="006303ED">
        <w:rPr>
          <w:rFonts w:asciiTheme="minorHAnsi" w:hAnsiTheme="minorHAnsi" w:cstheme="minorHAnsi"/>
        </w:rPr>
        <w:t xml:space="preserve"> and scarves.  </w:t>
      </w:r>
    </w:p>
    <w:p w14:paraId="1430293F" w14:textId="77777777"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contents of pockets must be produced by the student.  </w:t>
      </w:r>
    </w:p>
    <w:p w14:paraId="16AB0E9C" w14:textId="7C946187"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member of staff carrying out the personal search should be of the same sex as the </w:t>
      </w:r>
      <w:r w:rsidR="000D16AA" w:rsidRPr="006303ED">
        <w:rPr>
          <w:rFonts w:asciiTheme="minorHAnsi" w:hAnsiTheme="minorHAnsi" w:cstheme="minorHAnsi"/>
        </w:rPr>
        <w:t>student involved</w:t>
      </w:r>
      <w:r w:rsidRPr="006303ED">
        <w:rPr>
          <w:rFonts w:asciiTheme="minorHAnsi" w:hAnsiTheme="minorHAnsi" w:cstheme="minorHAnsi"/>
        </w:rPr>
        <w:t xml:space="preserve">. There should also be a witness of the same sex.  </w:t>
      </w:r>
    </w:p>
    <w:p w14:paraId="3B5C3D68" w14:textId="2F4CCB8B"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If, however, a member of staff suspects that serious harm could occur because of something </w:t>
      </w:r>
      <w:r w:rsidR="000D16AA" w:rsidRPr="006303ED">
        <w:rPr>
          <w:rFonts w:asciiTheme="minorHAnsi" w:hAnsiTheme="minorHAnsi" w:cstheme="minorHAnsi"/>
        </w:rPr>
        <w:t>a student</w:t>
      </w:r>
      <w:r w:rsidRPr="006303ED">
        <w:rPr>
          <w:rFonts w:asciiTheme="minorHAnsi" w:hAnsiTheme="minorHAnsi" w:cstheme="minorHAnsi"/>
        </w:rPr>
        <w:t xml:space="preserve"> has in his or her possession, then an immediate search by a person of the opposite </w:t>
      </w:r>
      <w:r w:rsidR="000D16AA" w:rsidRPr="006303ED">
        <w:rPr>
          <w:rFonts w:asciiTheme="minorHAnsi" w:hAnsiTheme="minorHAnsi" w:cstheme="minorHAnsi"/>
        </w:rPr>
        <w:t>sex and</w:t>
      </w:r>
      <w:r w:rsidRPr="006303ED">
        <w:rPr>
          <w:rFonts w:asciiTheme="minorHAnsi" w:hAnsiTheme="minorHAnsi" w:cstheme="minorHAnsi"/>
        </w:rPr>
        <w:t xml:space="preserve"> without a witness is permissible.  </w:t>
      </w:r>
    </w:p>
    <w:p w14:paraId="5CAC843D" w14:textId="77777777"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Staff are protected from liability for damage to, or loss of any confiscated items.  </w:t>
      </w:r>
    </w:p>
    <w:p w14:paraId="615A009C" w14:textId="713D18CD"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school is authorised to dispose of confiscated items as it sees fit unless it is an illegal </w:t>
      </w:r>
      <w:r w:rsidR="000D16AA" w:rsidRPr="006303ED">
        <w:rPr>
          <w:rFonts w:asciiTheme="minorHAnsi" w:hAnsiTheme="minorHAnsi" w:cstheme="minorHAnsi"/>
        </w:rPr>
        <w:t>item, which</w:t>
      </w:r>
      <w:r w:rsidRPr="006303ED">
        <w:rPr>
          <w:rFonts w:asciiTheme="minorHAnsi" w:hAnsiTheme="minorHAnsi" w:cstheme="minorHAnsi"/>
        </w:rPr>
        <w:t xml:space="preserve"> should always be handed in to the police. Any disposal of confiscated goods should </w:t>
      </w:r>
      <w:r w:rsidR="000D16AA" w:rsidRPr="006303ED">
        <w:rPr>
          <w:rFonts w:asciiTheme="minorHAnsi" w:hAnsiTheme="minorHAnsi" w:cstheme="minorHAnsi"/>
        </w:rPr>
        <w:t>be discussed</w:t>
      </w:r>
      <w:r w:rsidRPr="006303ED">
        <w:rPr>
          <w:rFonts w:asciiTheme="minorHAnsi" w:hAnsiTheme="minorHAnsi" w:cstheme="minorHAnsi"/>
        </w:rPr>
        <w:t xml:space="preserve"> with a member of SLT first.  </w:t>
      </w:r>
    </w:p>
    <w:p w14:paraId="54D64274" w14:textId="63AC4725"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school has powers to seize electronic devices without consent and for the </w:t>
      </w:r>
      <w:r w:rsidR="000D16AA" w:rsidRPr="006303ED">
        <w:rPr>
          <w:rFonts w:asciiTheme="minorHAnsi" w:hAnsiTheme="minorHAnsi" w:cstheme="minorHAnsi"/>
        </w:rPr>
        <w:t>person conducting</w:t>
      </w:r>
      <w:r w:rsidRPr="006303ED">
        <w:rPr>
          <w:rFonts w:asciiTheme="minorHAnsi" w:hAnsiTheme="minorHAnsi" w:cstheme="minorHAnsi"/>
        </w:rPr>
        <w:t xml:space="preserve"> the search to examine any data or files on the device if they think there is </w:t>
      </w:r>
      <w:proofErr w:type="gramStart"/>
      <w:r w:rsidRPr="006303ED">
        <w:rPr>
          <w:rFonts w:asciiTheme="minorHAnsi" w:hAnsiTheme="minorHAnsi" w:cstheme="minorHAnsi"/>
        </w:rPr>
        <w:t>good  reason</w:t>
      </w:r>
      <w:proofErr w:type="gramEnd"/>
      <w:r w:rsidRPr="006303ED">
        <w:rPr>
          <w:rFonts w:asciiTheme="minorHAnsi" w:hAnsiTheme="minorHAnsi" w:cstheme="minorHAnsi"/>
        </w:rPr>
        <w:t xml:space="preserve"> to do so.   </w:t>
      </w:r>
    </w:p>
    <w:p w14:paraId="3AC0378E" w14:textId="1C6C728A" w:rsidR="00307E27" w:rsidRPr="006303ED" w:rsidRDefault="00307E27" w:rsidP="000E702C">
      <w:pPr>
        <w:pStyle w:val="ListParagraph"/>
        <w:numPr>
          <w:ilvl w:val="0"/>
          <w:numId w:val="15"/>
        </w:numPr>
        <w:spacing w:after="7" w:line="248" w:lineRule="auto"/>
        <w:ind w:right="767"/>
        <w:jc w:val="both"/>
        <w:rPr>
          <w:rFonts w:asciiTheme="minorHAnsi" w:hAnsiTheme="minorHAnsi" w:cstheme="minorHAnsi"/>
        </w:rPr>
      </w:pPr>
      <w:r w:rsidRPr="006303ED">
        <w:rPr>
          <w:rFonts w:asciiTheme="minorHAnsi" w:hAnsiTheme="minorHAnsi" w:cstheme="minorHAnsi"/>
        </w:rPr>
        <w:t xml:space="preserve">The school also has powers to erase any data or files found on the device should it suspect </w:t>
      </w:r>
      <w:r w:rsidR="000D16AA" w:rsidRPr="006303ED">
        <w:rPr>
          <w:rFonts w:asciiTheme="minorHAnsi" w:hAnsiTheme="minorHAnsi" w:cstheme="minorHAnsi"/>
        </w:rPr>
        <w:t>that the</w:t>
      </w:r>
      <w:r w:rsidRPr="006303ED">
        <w:rPr>
          <w:rFonts w:asciiTheme="minorHAnsi" w:hAnsiTheme="minorHAnsi" w:cstheme="minorHAnsi"/>
        </w:rPr>
        <w:t xml:space="preserve"> material has been or could be used to cause harm, disrupt </w:t>
      </w:r>
      <w:proofErr w:type="gramStart"/>
      <w:r w:rsidRPr="006303ED">
        <w:rPr>
          <w:rFonts w:asciiTheme="minorHAnsi" w:hAnsiTheme="minorHAnsi" w:cstheme="minorHAnsi"/>
        </w:rPr>
        <w:t>teaching</w:t>
      </w:r>
      <w:proofErr w:type="gramEnd"/>
      <w:r w:rsidRPr="006303ED">
        <w:rPr>
          <w:rFonts w:asciiTheme="minorHAnsi" w:hAnsiTheme="minorHAnsi" w:cstheme="minorHAnsi"/>
        </w:rPr>
        <w:t xml:space="preserve"> or break school rules.  </w:t>
      </w:r>
    </w:p>
    <w:p w14:paraId="6267EE1E" w14:textId="0EB55293" w:rsid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59A89869" w14:textId="6E9AE671" w:rsidR="00307E27" w:rsidRPr="00692A04" w:rsidRDefault="00307E27" w:rsidP="00692A04">
      <w:pPr>
        <w:pStyle w:val="Heading2"/>
        <w:rPr>
          <w:rFonts w:asciiTheme="minorHAnsi" w:hAnsiTheme="minorHAnsi" w:cstheme="minorHAnsi"/>
          <w:b/>
          <w:bCs/>
          <w:color w:val="7030A0"/>
          <w:sz w:val="22"/>
          <w:szCs w:val="22"/>
        </w:rPr>
      </w:pPr>
      <w:bookmarkStart w:id="12" w:name="_Toc101254326"/>
      <w:r w:rsidRPr="00692A04">
        <w:rPr>
          <w:rFonts w:asciiTheme="minorHAnsi" w:hAnsiTheme="minorHAnsi" w:cstheme="minorHAnsi"/>
          <w:b/>
          <w:bCs/>
          <w:color w:val="7030A0"/>
          <w:sz w:val="22"/>
          <w:szCs w:val="22"/>
        </w:rPr>
        <w:lastRenderedPageBreak/>
        <w:t>A</w:t>
      </w:r>
      <w:r w:rsidR="00692A04" w:rsidRPr="00692A04">
        <w:rPr>
          <w:rFonts w:asciiTheme="minorHAnsi" w:hAnsiTheme="minorHAnsi" w:cstheme="minorHAnsi"/>
          <w:b/>
          <w:bCs/>
          <w:color w:val="7030A0"/>
          <w:sz w:val="22"/>
          <w:szCs w:val="22"/>
        </w:rPr>
        <w:t>PPENDIX 2 – EXCLUSIONS ARRANGEMENTS</w:t>
      </w:r>
      <w:bookmarkEnd w:id="12"/>
      <w:r w:rsidRPr="00692A04">
        <w:rPr>
          <w:rFonts w:asciiTheme="minorHAnsi" w:hAnsiTheme="minorHAnsi" w:cstheme="minorHAnsi"/>
          <w:b/>
          <w:bCs/>
          <w:color w:val="7030A0"/>
          <w:sz w:val="22"/>
          <w:szCs w:val="22"/>
        </w:rPr>
        <w:t xml:space="preserve"> </w:t>
      </w:r>
    </w:p>
    <w:p w14:paraId="004634B3" w14:textId="598A0CE6"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r w:rsidRPr="00307E27">
        <w:rPr>
          <w:rFonts w:asciiTheme="minorHAnsi" w:hAnsiTheme="minorHAnsi" w:cstheme="minorHAnsi"/>
          <w:b/>
        </w:rPr>
        <w:t xml:space="preserve"> </w:t>
      </w:r>
      <w:r w:rsidRPr="00307E27">
        <w:rPr>
          <w:rFonts w:asciiTheme="minorHAnsi" w:hAnsiTheme="minorHAnsi" w:cstheme="minorHAnsi"/>
        </w:rPr>
        <w:t xml:space="preserve"> </w:t>
      </w:r>
    </w:p>
    <w:p w14:paraId="1A83365D" w14:textId="7975FEFA" w:rsidR="00307E27" w:rsidRPr="000E702C" w:rsidRDefault="00307E27" w:rsidP="000E702C">
      <w:pPr>
        <w:rPr>
          <w:rFonts w:asciiTheme="minorHAnsi" w:hAnsiTheme="minorHAnsi" w:cstheme="minorHAnsi"/>
          <w:b/>
          <w:bCs/>
          <w:color w:val="7030A0"/>
        </w:rPr>
      </w:pPr>
      <w:bookmarkStart w:id="13" w:name="_Toc23040"/>
      <w:r w:rsidRPr="000E702C">
        <w:rPr>
          <w:rFonts w:asciiTheme="minorHAnsi" w:hAnsiTheme="minorHAnsi" w:cstheme="minorHAnsi"/>
          <w:b/>
          <w:bCs/>
          <w:color w:val="7030A0"/>
        </w:rPr>
        <w:t>1.</w:t>
      </w:r>
      <w:r w:rsidR="00692A04" w:rsidRPr="000E702C">
        <w:rPr>
          <w:rFonts w:asciiTheme="minorHAnsi" w:hAnsiTheme="minorHAnsi" w:cstheme="minorHAnsi"/>
          <w:b/>
          <w:bCs/>
          <w:color w:val="7030A0"/>
        </w:rPr>
        <w:t>0</w:t>
      </w:r>
      <w:r w:rsidR="00692A04" w:rsidRPr="000E702C">
        <w:rPr>
          <w:rFonts w:asciiTheme="minorHAnsi" w:hAnsiTheme="minorHAnsi" w:cstheme="minorHAnsi"/>
          <w:b/>
          <w:bCs/>
          <w:color w:val="7030A0"/>
        </w:rPr>
        <w:tab/>
        <w:t>AIMS</w:t>
      </w:r>
      <w:r w:rsidRPr="000E702C">
        <w:rPr>
          <w:rFonts w:asciiTheme="minorHAnsi" w:hAnsiTheme="minorHAnsi" w:cstheme="minorHAnsi"/>
          <w:b/>
          <w:bCs/>
          <w:color w:val="7030A0"/>
        </w:rPr>
        <w:t xml:space="preserve">  </w:t>
      </w:r>
      <w:bookmarkEnd w:id="13"/>
    </w:p>
    <w:p w14:paraId="36C95053" w14:textId="79423F64" w:rsidR="00307E27" w:rsidRPr="00307E27" w:rsidRDefault="00692A04" w:rsidP="00307E27">
      <w:pPr>
        <w:spacing w:after="0"/>
        <w:ind w:left="19"/>
        <w:jc w:val="both"/>
        <w:rPr>
          <w:rFonts w:asciiTheme="minorHAnsi" w:hAnsiTheme="minorHAnsi" w:cstheme="minorHAnsi"/>
        </w:rPr>
      </w:pPr>
      <w:r>
        <w:rPr>
          <w:rFonts w:asciiTheme="minorHAnsi" w:hAnsiTheme="minorHAnsi" w:cstheme="minorHAnsi"/>
          <w:b/>
        </w:rPr>
        <w:tab/>
      </w:r>
      <w:r w:rsidR="00307E27" w:rsidRPr="00692A04">
        <w:rPr>
          <w:rFonts w:asciiTheme="minorHAnsi" w:hAnsiTheme="minorHAnsi" w:cstheme="minorHAnsi"/>
          <w:b/>
          <w:color w:val="7030A0"/>
        </w:rPr>
        <w:t xml:space="preserve">Our school aims to ensure that:  </w:t>
      </w:r>
    </w:p>
    <w:p w14:paraId="641B3F04" w14:textId="77777777" w:rsidR="00307E27" w:rsidRPr="00692A04" w:rsidRDefault="00307E27" w:rsidP="000E702C">
      <w:pPr>
        <w:pStyle w:val="ListParagraph"/>
        <w:numPr>
          <w:ilvl w:val="0"/>
          <w:numId w:val="16"/>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The exclusions process is applied fairly and consistently.  </w:t>
      </w:r>
    </w:p>
    <w:p w14:paraId="044D6582" w14:textId="77777777" w:rsidR="00307E27" w:rsidRPr="00692A04" w:rsidRDefault="00307E27" w:rsidP="000E702C">
      <w:pPr>
        <w:pStyle w:val="ListParagraph"/>
        <w:numPr>
          <w:ilvl w:val="0"/>
          <w:numId w:val="16"/>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The exclusions process is understood by governors, staff, </w:t>
      </w:r>
      <w:proofErr w:type="gramStart"/>
      <w:r w:rsidRPr="00692A04">
        <w:rPr>
          <w:rFonts w:asciiTheme="minorHAnsi" w:hAnsiTheme="minorHAnsi" w:cstheme="minorHAnsi"/>
        </w:rPr>
        <w:t>parents</w:t>
      </w:r>
      <w:proofErr w:type="gramEnd"/>
      <w:r w:rsidRPr="00692A04">
        <w:rPr>
          <w:rFonts w:asciiTheme="minorHAnsi" w:hAnsiTheme="minorHAnsi" w:cstheme="minorHAnsi"/>
        </w:rPr>
        <w:t xml:space="preserve"> and students.  </w:t>
      </w:r>
    </w:p>
    <w:p w14:paraId="283BD2AB" w14:textId="77777777" w:rsidR="00307E27" w:rsidRPr="00692A04" w:rsidRDefault="00307E27" w:rsidP="000E702C">
      <w:pPr>
        <w:pStyle w:val="ListParagraph"/>
        <w:numPr>
          <w:ilvl w:val="0"/>
          <w:numId w:val="16"/>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Students in school are safe and happy.  </w:t>
      </w:r>
    </w:p>
    <w:p w14:paraId="1A0DA491" w14:textId="77777777" w:rsidR="00307E27" w:rsidRPr="00692A04" w:rsidRDefault="00307E27" w:rsidP="000E702C">
      <w:pPr>
        <w:pStyle w:val="ListParagraph"/>
        <w:numPr>
          <w:ilvl w:val="0"/>
          <w:numId w:val="16"/>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Students do not become NEET (not in education, </w:t>
      </w:r>
      <w:proofErr w:type="gramStart"/>
      <w:r w:rsidRPr="00692A04">
        <w:rPr>
          <w:rFonts w:asciiTheme="minorHAnsi" w:hAnsiTheme="minorHAnsi" w:cstheme="minorHAnsi"/>
        </w:rPr>
        <w:t>employment</w:t>
      </w:r>
      <w:proofErr w:type="gramEnd"/>
      <w:r w:rsidRPr="00692A04">
        <w:rPr>
          <w:rFonts w:asciiTheme="minorHAnsi" w:hAnsiTheme="minorHAnsi" w:cstheme="minorHAnsi"/>
        </w:rPr>
        <w:t xml:space="preserve"> or training).  </w:t>
      </w:r>
    </w:p>
    <w:p w14:paraId="186F1C3B" w14:textId="51FA8511" w:rsidR="00307E27" w:rsidRPr="00307E27" w:rsidRDefault="00307E27" w:rsidP="00692A04">
      <w:pPr>
        <w:spacing w:after="0"/>
        <w:ind w:left="735" w:firstLine="40"/>
        <w:jc w:val="both"/>
        <w:rPr>
          <w:rFonts w:asciiTheme="minorHAnsi" w:hAnsiTheme="minorHAnsi" w:cstheme="minorHAnsi"/>
        </w:rPr>
      </w:pPr>
    </w:p>
    <w:p w14:paraId="799AB6D5" w14:textId="6E39D89D" w:rsidR="00307E27" w:rsidRPr="000E702C" w:rsidRDefault="00307E27" w:rsidP="000E702C">
      <w:pPr>
        <w:pStyle w:val="Heading2"/>
        <w:rPr>
          <w:rFonts w:asciiTheme="minorHAnsi" w:hAnsiTheme="minorHAnsi" w:cstheme="minorHAnsi"/>
          <w:b/>
          <w:bCs/>
          <w:color w:val="7030A0"/>
          <w:sz w:val="22"/>
          <w:szCs w:val="22"/>
        </w:rPr>
      </w:pPr>
      <w:bookmarkStart w:id="14" w:name="_Toc23041"/>
      <w:bookmarkStart w:id="15" w:name="_Toc101254327"/>
      <w:r w:rsidRPr="000E702C">
        <w:rPr>
          <w:rFonts w:asciiTheme="minorHAnsi" w:hAnsiTheme="minorHAnsi" w:cstheme="minorHAnsi"/>
          <w:b/>
          <w:bCs/>
          <w:color w:val="7030A0"/>
          <w:sz w:val="22"/>
          <w:szCs w:val="22"/>
        </w:rPr>
        <w:t>2.</w:t>
      </w:r>
      <w:r w:rsidR="00692A04" w:rsidRPr="000E702C">
        <w:rPr>
          <w:rFonts w:asciiTheme="minorHAnsi" w:hAnsiTheme="minorHAnsi" w:cstheme="minorHAnsi"/>
          <w:b/>
          <w:bCs/>
          <w:color w:val="7030A0"/>
          <w:sz w:val="22"/>
          <w:szCs w:val="22"/>
        </w:rPr>
        <w:t>0</w:t>
      </w:r>
      <w:r w:rsidR="00692A04" w:rsidRPr="000E702C">
        <w:rPr>
          <w:rFonts w:asciiTheme="minorHAnsi" w:hAnsiTheme="minorHAnsi" w:cstheme="minorHAnsi"/>
          <w:b/>
          <w:bCs/>
          <w:color w:val="7030A0"/>
          <w:sz w:val="22"/>
          <w:szCs w:val="22"/>
        </w:rPr>
        <w:tab/>
      </w:r>
      <w:r w:rsidRPr="000E702C">
        <w:rPr>
          <w:rFonts w:asciiTheme="minorHAnsi" w:hAnsiTheme="minorHAnsi" w:cstheme="minorHAnsi"/>
          <w:b/>
          <w:bCs/>
          <w:color w:val="7030A0"/>
          <w:sz w:val="22"/>
          <w:szCs w:val="22"/>
        </w:rPr>
        <w:t>L</w:t>
      </w:r>
      <w:r w:rsidR="00692A04" w:rsidRPr="000E702C">
        <w:rPr>
          <w:rFonts w:asciiTheme="minorHAnsi" w:hAnsiTheme="minorHAnsi" w:cstheme="minorHAnsi"/>
          <w:b/>
          <w:bCs/>
          <w:color w:val="7030A0"/>
          <w:sz w:val="22"/>
          <w:szCs w:val="22"/>
        </w:rPr>
        <w:t>EGISLATION AND STATUTORY GUIDANCE</w:t>
      </w:r>
      <w:bookmarkEnd w:id="14"/>
      <w:bookmarkEnd w:id="15"/>
    </w:p>
    <w:p w14:paraId="1FE8C500" w14:textId="2E7541D1" w:rsidR="00307E27" w:rsidRPr="00307E27" w:rsidRDefault="00692A04" w:rsidP="000E702C">
      <w:pPr>
        <w:ind w:left="19"/>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00307E27" w:rsidRPr="00307E27">
        <w:rPr>
          <w:rFonts w:asciiTheme="minorHAnsi" w:hAnsiTheme="minorHAnsi" w:cstheme="minorHAnsi"/>
        </w:rPr>
        <w:t>These arrangements are based on statutory guidance from the Department for Education</w:t>
      </w:r>
      <w:r w:rsidR="00307E27" w:rsidRPr="00692A04">
        <w:rPr>
          <w:rFonts w:asciiTheme="minorHAnsi" w:hAnsiTheme="minorHAnsi" w:cstheme="minorHAnsi"/>
        </w:rPr>
        <w:t>:</w:t>
      </w:r>
      <w:hyperlink r:id="rId35">
        <w:r w:rsidR="00307E27" w:rsidRPr="00692A04">
          <w:rPr>
            <w:rFonts w:asciiTheme="minorHAnsi" w:hAnsiTheme="minorHAnsi" w:cstheme="minorHAnsi"/>
          </w:rPr>
          <w:t xml:space="preserve"> </w:t>
        </w:r>
      </w:hyperlink>
      <w:hyperlink r:id="rId36">
        <w:r w:rsidR="00307E27" w:rsidRPr="00692A04">
          <w:rPr>
            <w:rFonts w:asciiTheme="minorHAnsi" w:hAnsiTheme="minorHAnsi" w:cstheme="minorHAnsi"/>
          </w:rPr>
          <w:t xml:space="preserve">Exclusion </w:t>
        </w:r>
        <w:r w:rsidRPr="00692A04">
          <w:rPr>
            <w:rFonts w:asciiTheme="minorHAnsi" w:hAnsiTheme="minorHAnsi" w:cstheme="minorHAnsi"/>
          </w:rPr>
          <w:tab/>
        </w:r>
        <w:r w:rsidR="00307E27" w:rsidRPr="00692A04">
          <w:rPr>
            <w:rFonts w:asciiTheme="minorHAnsi" w:hAnsiTheme="minorHAnsi" w:cstheme="minorHAnsi"/>
          </w:rPr>
          <w:t>from</w:t>
        </w:r>
      </w:hyperlink>
      <w:hyperlink r:id="rId37">
        <w:r w:rsidR="00307E27" w:rsidRPr="00692A04">
          <w:rPr>
            <w:rFonts w:asciiTheme="minorHAnsi" w:hAnsiTheme="minorHAnsi" w:cstheme="minorHAnsi"/>
          </w:rPr>
          <w:t xml:space="preserve"> </w:t>
        </w:r>
      </w:hyperlink>
      <w:hyperlink r:id="rId38">
        <w:r w:rsidR="00307E27" w:rsidRPr="00692A04">
          <w:rPr>
            <w:rFonts w:asciiTheme="minorHAnsi" w:hAnsiTheme="minorHAnsi" w:cstheme="minorHAnsi"/>
          </w:rPr>
          <w:t>maintaine</w:t>
        </w:r>
      </w:hyperlink>
      <w:hyperlink r:id="rId39">
        <w:r w:rsidR="00307E27" w:rsidRPr="00692A04">
          <w:rPr>
            <w:rFonts w:asciiTheme="minorHAnsi" w:hAnsiTheme="minorHAnsi" w:cstheme="minorHAnsi"/>
          </w:rPr>
          <w:t>d</w:t>
        </w:r>
      </w:hyperlink>
      <w:hyperlink r:id="rId40">
        <w:r w:rsidR="00307E27" w:rsidRPr="00692A04">
          <w:rPr>
            <w:rFonts w:asciiTheme="minorHAnsi" w:hAnsiTheme="minorHAnsi" w:cstheme="minorHAnsi"/>
          </w:rPr>
          <w:t xml:space="preserve"> </w:t>
        </w:r>
      </w:hyperlink>
      <w:hyperlink r:id="rId41">
        <w:r w:rsidR="00307E27" w:rsidRPr="00692A04">
          <w:rPr>
            <w:rFonts w:asciiTheme="minorHAnsi" w:hAnsiTheme="minorHAnsi" w:cstheme="minorHAnsi"/>
          </w:rPr>
          <w:t>schools, academies and student</w:t>
        </w:r>
      </w:hyperlink>
      <w:hyperlink r:id="rId42">
        <w:r w:rsidR="00307E27" w:rsidRPr="00692A04">
          <w:rPr>
            <w:rFonts w:asciiTheme="minorHAnsi" w:hAnsiTheme="minorHAnsi" w:cstheme="minorHAnsi"/>
          </w:rPr>
          <w:t xml:space="preserve"> </w:t>
        </w:r>
      </w:hyperlink>
      <w:hyperlink r:id="rId43">
        <w:r w:rsidR="00307E27" w:rsidRPr="00692A04">
          <w:rPr>
            <w:rFonts w:asciiTheme="minorHAnsi" w:hAnsiTheme="minorHAnsi" w:cstheme="minorHAnsi"/>
          </w:rPr>
          <w:t>referral units (PRUs) in Englan</w:t>
        </w:r>
      </w:hyperlink>
      <w:hyperlink r:id="rId44">
        <w:r w:rsidR="00307E27" w:rsidRPr="00692A04">
          <w:rPr>
            <w:rFonts w:asciiTheme="minorHAnsi" w:hAnsiTheme="minorHAnsi" w:cstheme="minorHAnsi"/>
          </w:rPr>
          <w:t>d</w:t>
        </w:r>
      </w:hyperlink>
      <w:hyperlink r:id="rId45">
        <w:r w:rsidR="00307E27" w:rsidRPr="00692A04">
          <w:rPr>
            <w:rFonts w:asciiTheme="minorHAnsi" w:hAnsiTheme="minorHAnsi" w:cstheme="minorHAnsi"/>
          </w:rPr>
          <w:t>.</w:t>
        </w:r>
      </w:hyperlink>
      <w:hyperlink r:id="rId46">
        <w:r w:rsidR="00307E27" w:rsidRPr="00692A04">
          <w:rPr>
            <w:rFonts w:asciiTheme="minorHAnsi" w:hAnsiTheme="minorHAnsi" w:cstheme="minorHAnsi"/>
          </w:rPr>
          <w:t xml:space="preserve"> </w:t>
        </w:r>
      </w:hyperlink>
      <w:r w:rsidR="00307E27" w:rsidRPr="00692A04">
        <w:rPr>
          <w:rFonts w:asciiTheme="minorHAnsi" w:hAnsiTheme="minorHAnsi" w:cstheme="minorHAnsi"/>
        </w:rPr>
        <w:t xml:space="preserve">  </w:t>
      </w:r>
    </w:p>
    <w:p w14:paraId="3FDA65D2" w14:textId="5323E2C0" w:rsidR="00307E27" w:rsidRPr="00307E27" w:rsidRDefault="00692A04" w:rsidP="00307E27">
      <w:pPr>
        <w:ind w:right="767"/>
        <w:jc w:val="both"/>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00307E27" w:rsidRPr="00307E27">
        <w:rPr>
          <w:rFonts w:asciiTheme="minorHAnsi" w:hAnsiTheme="minorHAnsi" w:cstheme="minorHAnsi"/>
        </w:rPr>
        <w:t xml:space="preserve">It is based on the following legislation, which outline schools’ powers to exclude students:  </w:t>
      </w:r>
    </w:p>
    <w:p w14:paraId="3880F471" w14:textId="77777777" w:rsidR="00307E27" w:rsidRPr="00692A04" w:rsidRDefault="00307E27" w:rsidP="000E702C">
      <w:pPr>
        <w:pStyle w:val="ListParagraph"/>
        <w:numPr>
          <w:ilvl w:val="0"/>
          <w:numId w:val="17"/>
        </w:numPr>
        <w:spacing w:after="7" w:line="248" w:lineRule="auto"/>
        <w:jc w:val="both"/>
        <w:rPr>
          <w:rFonts w:asciiTheme="minorHAnsi" w:hAnsiTheme="minorHAnsi" w:cstheme="minorHAnsi"/>
        </w:rPr>
      </w:pPr>
      <w:r w:rsidRPr="00692A04">
        <w:rPr>
          <w:rFonts w:asciiTheme="minorHAnsi" w:hAnsiTheme="minorHAnsi" w:cstheme="minorHAnsi"/>
        </w:rPr>
        <w:t xml:space="preserve">Section 52 of the </w:t>
      </w:r>
      <w:hyperlink r:id="rId47">
        <w:r w:rsidRPr="00692A04">
          <w:rPr>
            <w:rFonts w:asciiTheme="minorHAnsi" w:hAnsiTheme="minorHAnsi" w:cstheme="minorHAnsi"/>
          </w:rPr>
          <w:t>Education Act 200</w:t>
        </w:r>
      </w:hyperlink>
      <w:hyperlink r:id="rId48">
        <w:r w:rsidRPr="00692A04">
          <w:rPr>
            <w:rFonts w:asciiTheme="minorHAnsi" w:hAnsiTheme="minorHAnsi" w:cstheme="minorHAnsi"/>
          </w:rPr>
          <w:t>2</w:t>
        </w:r>
      </w:hyperlink>
      <w:hyperlink r:id="rId49">
        <w:r w:rsidRPr="00692A04">
          <w:rPr>
            <w:rFonts w:asciiTheme="minorHAnsi" w:hAnsiTheme="minorHAnsi" w:cstheme="minorHAnsi"/>
          </w:rPr>
          <w:t>,</w:t>
        </w:r>
      </w:hyperlink>
      <w:hyperlink r:id="rId50">
        <w:r w:rsidRPr="00692A04">
          <w:rPr>
            <w:rFonts w:asciiTheme="minorHAnsi" w:hAnsiTheme="minorHAnsi" w:cstheme="minorHAnsi"/>
          </w:rPr>
          <w:t xml:space="preserve"> </w:t>
        </w:r>
      </w:hyperlink>
      <w:r w:rsidRPr="00692A04">
        <w:rPr>
          <w:rFonts w:asciiTheme="minorHAnsi" w:hAnsiTheme="minorHAnsi" w:cstheme="minorHAnsi"/>
        </w:rPr>
        <w:t xml:space="preserve">as amended by the </w:t>
      </w:r>
      <w:hyperlink r:id="rId51">
        <w:r w:rsidRPr="00692A04">
          <w:rPr>
            <w:rFonts w:asciiTheme="minorHAnsi" w:hAnsiTheme="minorHAnsi" w:cstheme="minorHAnsi"/>
          </w:rPr>
          <w:t>Education Act 201</w:t>
        </w:r>
      </w:hyperlink>
      <w:hyperlink r:id="rId52">
        <w:r w:rsidRPr="00692A04">
          <w:rPr>
            <w:rFonts w:asciiTheme="minorHAnsi" w:hAnsiTheme="minorHAnsi" w:cstheme="minorHAnsi"/>
          </w:rPr>
          <w:t>1</w:t>
        </w:r>
      </w:hyperlink>
      <w:hyperlink r:id="rId53">
        <w:r w:rsidRPr="00692A04">
          <w:rPr>
            <w:rFonts w:asciiTheme="minorHAnsi" w:hAnsiTheme="minorHAnsi" w:cstheme="minorHAnsi"/>
          </w:rPr>
          <w:t xml:space="preserve">  </w:t>
        </w:r>
      </w:hyperlink>
    </w:p>
    <w:p w14:paraId="462E7402" w14:textId="77777777" w:rsidR="00307E27" w:rsidRPr="00692A04" w:rsidRDefault="001324C7" w:rsidP="000E702C">
      <w:pPr>
        <w:pStyle w:val="ListParagraph"/>
        <w:numPr>
          <w:ilvl w:val="0"/>
          <w:numId w:val="17"/>
        </w:numPr>
        <w:spacing w:after="5" w:line="249" w:lineRule="auto"/>
        <w:jc w:val="both"/>
        <w:rPr>
          <w:rFonts w:asciiTheme="minorHAnsi" w:hAnsiTheme="minorHAnsi" w:cstheme="minorHAnsi"/>
        </w:rPr>
      </w:pPr>
      <w:hyperlink r:id="rId54">
        <w:r w:rsidR="00307E27" w:rsidRPr="00692A04">
          <w:rPr>
            <w:rFonts w:asciiTheme="minorHAnsi" w:hAnsiTheme="minorHAnsi" w:cstheme="minorHAnsi"/>
          </w:rPr>
          <w:t>The School Discipline (Student</w:t>
        </w:r>
      </w:hyperlink>
      <w:hyperlink r:id="rId55">
        <w:r w:rsidR="00307E27" w:rsidRPr="00692A04">
          <w:rPr>
            <w:rFonts w:asciiTheme="minorHAnsi" w:hAnsiTheme="minorHAnsi" w:cstheme="minorHAnsi"/>
          </w:rPr>
          <w:t xml:space="preserve"> </w:t>
        </w:r>
      </w:hyperlink>
      <w:hyperlink r:id="rId56">
        <w:r w:rsidR="00307E27" w:rsidRPr="00692A04">
          <w:rPr>
            <w:rFonts w:asciiTheme="minorHAnsi" w:hAnsiTheme="minorHAnsi" w:cstheme="minorHAnsi"/>
          </w:rPr>
          <w:t>exclusions and Reviews) (England) Regulations 201</w:t>
        </w:r>
      </w:hyperlink>
      <w:hyperlink r:id="rId57">
        <w:r w:rsidR="00307E27" w:rsidRPr="00692A04">
          <w:rPr>
            <w:rFonts w:asciiTheme="minorHAnsi" w:hAnsiTheme="minorHAnsi" w:cstheme="minorHAnsi"/>
          </w:rPr>
          <w:t>2</w:t>
        </w:r>
      </w:hyperlink>
      <w:hyperlink r:id="rId58">
        <w:r w:rsidR="00307E27" w:rsidRPr="00692A04">
          <w:rPr>
            <w:rFonts w:asciiTheme="minorHAnsi" w:hAnsiTheme="minorHAnsi" w:cstheme="minorHAnsi"/>
          </w:rPr>
          <w:t xml:space="preserve">  </w:t>
        </w:r>
      </w:hyperlink>
    </w:p>
    <w:p w14:paraId="7F254C36" w14:textId="77777777" w:rsidR="00307E27" w:rsidRPr="00692A04" w:rsidRDefault="00307E27" w:rsidP="000E702C">
      <w:pPr>
        <w:pStyle w:val="ListParagraph"/>
        <w:numPr>
          <w:ilvl w:val="0"/>
          <w:numId w:val="17"/>
        </w:numPr>
        <w:spacing w:after="7" w:line="248" w:lineRule="auto"/>
        <w:jc w:val="both"/>
        <w:rPr>
          <w:rFonts w:asciiTheme="minorHAnsi" w:hAnsiTheme="minorHAnsi" w:cstheme="minorHAnsi"/>
        </w:rPr>
      </w:pPr>
      <w:r w:rsidRPr="00692A04">
        <w:rPr>
          <w:rFonts w:asciiTheme="minorHAnsi" w:hAnsiTheme="minorHAnsi" w:cstheme="minorHAnsi"/>
        </w:rPr>
        <w:t xml:space="preserve">Sections 64-68 of the </w:t>
      </w:r>
      <w:hyperlink r:id="rId59">
        <w:r w:rsidRPr="00692A04">
          <w:rPr>
            <w:rFonts w:asciiTheme="minorHAnsi" w:hAnsiTheme="minorHAnsi" w:cstheme="minorHAnsi"/>
          </w:rPr>
          <w:t>School Standards and Framework Act 199</w:t>
        </w:r>
      </w:hyperlink>
      <w:hyperlink r:id="rId60">
        <w:r w:rsidRPr="00692A04">
          <w:rPr>
            <w:rFonts w:asciiTheme="minorHAnsi" w:hAnsiTheme="minorHAnsi" w:cstheme="minorHAnsi"/>
          </w:rPr>
          <w:t>8</w:t>
        </w:r>
      </w:hyperlink>
      <w:hyperlink r:id="rId61">
        <w:r w:rsidRPr="00692A04">
          <w:rPr>
            <w:rFonts w:asciiTheme="minorHAnsi" w:hAnsiTheme="minorHAnsi" w:cstheme="minorHAnsi"/>
          </w:rPr>
          <w:t xml:space="preserve"> </w:t>
        </w:r>
      </w:hyperlink>
      <w:hyperlink r:id="rId62">
        <w:r w:rsidRPr="00692A04">
          <w:rPr>
            <w:rFonts w:asciiTheme="minorHAnsi" w:hAnsiTheme="minorHAnsi" w:cstheme="minorHAnsi"/>
          </w:rPr>
          <w:t>I</w:t>
        </w:r>
      </w:hyperlink>
      <w:r w:rsidRPr="00692A04">
        <w:rPr>
          <w:rFonts w:asciiTheme="minorHAnsi" w:hAnsiTheme="minorHAnsi" w:cstheme="minorHAnsi"/>
        </w:rPr>
        <w:t xml:space="preserve">n addition, the arrangements are based on:  </w:t>
      </w:r>
    </w:p>
    <w:p w14:paraId="54E9AB80" w14:textId="77777777" w:rsidR="00307E27" w:rsidRPr="00692A04" w:rsidRDefault="00307E27" w:rsidP="000E702C">
      <w:pPr>
        <w:pStyle w:val="ListParagraph"/>
        <w:numPr>
          <w:ilvl w:val="0"/>
          <w:numId w:val="17"/>
        </w:numPr>
        <w:spacing w:after="7" w:line="248" w:lineRule="auto"/>
        <w:jc w:val="both"/>
        <w:rPr>
          <w:rFonts w:asciiTheme="minorHAnsi" w:hAnsiTheme="minorHAnsi" w:cstheme="minorHAnsi"/>
        </w:rPr>
      </w:pPr>
      <w:r w:rsidRPr="00692A04">
        <w:rPr>
          <w:rFonts w:asciiTheme="minorHAnsi" w:hAnsiTheme="minorHAnsi" w:cstheme="minorHAnsi"/>
        </w:rPr>
        <w:t xml:space="preserve">Part 7, chapter 2 of the </w:t>
      </w:r>
      <w:hyperlink r:id="rId63">
        <w:r w:rsidRPr="00692A04">
          <w:rPr>
            <w:rFonts w:asciiTheme="minorHAnsi" w:hAnsiTheme="minorHAnsi" w:cstheme="minorHAnsi"/>
          </w:rPr>
          <w:t>Education and Inspections Act 200</w:t>
        </w:r>
      </w:hyperlink>
      <w:hyperlink r:id="rId64">
        <w:r w:rsidRPr="00692A04">
          <w:rPr>
            <w:rFonts w:asciiTheme="minorHAnsi" w:hAnsiTheme="minorHAnsi" w:cstheme="minorHAnsi"/>
          </w:rPr>
          <w:t>6</w:t>
        </w:r>
      </w:hyperlink>
      <w:hyperlink r:id="rId65">
        <w:r w:rsidRPr="00692A04">
          <w:rPr>
            <w:rFonts w:asciiTheme="minorHAnsi" w:hAnsiTheme="minorHAnsi" w:cstheme="minorHAnsi"/>
          </w:rPr>
          <w:t>,</w:t>
        </w:r>
      </w:hyperlink>
      <w:hyperlink r:id="rId66">
        <w:r w:rsidRPr="00692A04">
          <w:rPr>
            <w:rFonts w:asciiTheme="minorHAnsi" w:hAnsiTheme="minorHAnsi" w:cstheme="minorHAnsi"/>
          </w:rPr>
          <w:t xml:space="preserve"> </w:t>
        </w:r>
      </w:hyperlink>
      <w:r w:rsidRPr="00692A04">
        <w:rPr>
          <w:rFonts w:asciiTheme="minorHAnsi" w:hAnsiTheme="minorHAnsi" w:cstheme="minorHAnsi"/>
        </w:rPr>
        <w:t xml:space="preserve">which looks at parental responsibility for excluded students  </w:t>
      </w:r>
    </w:p>
    <w:p w14:paraId="23653F51" w14:textId="77777777" w:rsidR="00307E27" w:rsidRPr="00692A04" w:rsidRDefault="00307E27" w:rsidP="000E702C">
      <w:pPr>
        <w:pStyle w:val="ListParagraph"/>
        <w:numPr>
          <w:ilvl w:val="0"/>
          <w:numId w:val="17"/>
        </w:numPr>
        <w:spacing w:after="7" w:line="248" w:lineRule="auto"/>
        <w:jc w:val="both"/>
        <w:rPr>
          <w:rFonts w:asciiTheme="minorHAnsi" w:hAnsiTheme="minorHAnsi" w:cstheme="minorHAnsi"/>
        </w:rPr>
      </w:pPr>
      <w:r w:rsidRPr="00692A04">
        <w:rPr>
          <w:rFonts w:asciiTheme="minorHAnsi" w:hAnsiTheme="minorHAnsi" w:cstheme="minorHAnsi"/>
        </w:rPr>
        <w:t xml:space="preserve">Section 579 of the </w:t>
      </w:r>
      <w:hyperlink r:id="rId67">
        <w:r w:rsidRPr="00692A04">
          <w:rPr>
            <w:rFonts w:asciiTheme="minorHAnsi" w:hAnsiTheme="minorHAnsi" w:cstheme="minorHAnsi"/>
          </w:rPr>
          <w:t>Education Act 199</w:t>
        </w:r>
      </w:hyperlink>
      <w:hyperlink r:id="rId68">
        <w:r w:rsidRPr="00692A04">
          <w:rPr>
            <w:rFonts w:asciiTheme="minorHAnsi" w:hAnsiTheme="minorHAnsi" w:cstheme="minorHAnsi"/>
          </w:rPr>
          <w:t>6</w:t>
        </w:r>
      </w:hyperlink>
      <w:hyperlink r:id="rId69">
        <w:r w:rsidRPr="00692A04">
          <w:rPr>
            <w:rFonts w:asciiTheme="minorHAnsi" w:hAnsiTheme="minorHAnsi" w:cstheme="minorHAnsi"/>
          </w:rPr>
          <w:t>,</w:t>
        </w:r>
      </w:hyperlink>
      <w:hyperlink r:id="rId70">
        <w:r w:rsidRPr="00692A04">
          <w:rPr>
            <w:rFonts w:asciiTheme="minorHAnsi" w:hAnsiTheme="minorHAnsi" w:cstheme="minorHAnsi"/>
          </w:rPr>
          <w:t xml:space="preserve"> </w:t>
        </w:r>
      </w:hyperlink>
      <w:r w:rsidRPr="00692A04">
        <w:rPr>
          <w:rFonts w:asciiTheme="minorHAnsi" w:hAnsiTheme="minorHAnsi" w:cstheme="minorHAnsi"/>
        </w:rPr>
        <w:t xml:space="preserve">which defines ‘school day’   </w:t>
      </w:r>
    </w:p>
    <w:p w14:paraId="7E3ADCE4" w14:textId="77777777" w:rsidR="00307E27" w:rsidRPr="00692A04" w:rsidRDefault="00307E27" w:rsidP="000E702C">
      <w:pPr>
        <w:pStyle w:val="ListParagraph"/>
        <w:numPr>
          <w:ilvl w:val="0"/>
          <w:numId w:val="17"/>
        </w:numPr>
        <w:spacing w:after="5" w:line="249" w:lineRule="auto"/>
        <w:jc w:val="both"/>
        <w:rPr>
          <w:rFonts w:asciiTheme="minorHAnsi" w:hAnsiTheme="minorHAnsi" w:cstheme="minorHAnsi"/>
        </w:rPr>
      </w:pPr>
      <w:r w:rsidRPr="00692A04">
        <w:rPr>
          <w:rFonts w:asciiTheme="minorHAnsi" w:hAnsiTheme="minorHAnsi" w:cstheme="minorHAnsi"/>
        </w:rPr>
        <w:t xml:space="preserve">The </w:t>
      </w:r>
      <w:hyperlink r:id="rId71">
        <w:r w:rsidRPr="00692A04">
          <w:rPr>
            <w:rFonts w:asciiTheme="minorHAnsi" w:hAnsiTheme="minorHAnsi" w:cstheme="minorHAnsi"/>
          </w:rPr>
          <w:t>Education (Provision of Ful</w:t>
        </w:r>
      </w:hyperlink>
      <w:hyperlink r:id="rId72">
        <w:r w:rsidRPr="00692A04">
          <w:rPr>
            <w:rFonts w:asciiTheme="minorHAnsi" w:hAnsiTheme="minorHAnsi" w:cstheme="minorHAnsi"/>
          </w:rPr>
          <w:t>l</w:t>
        </w:r>
      </w:hyperlink>
      <w:hyperlink r:id="rId73">
        <w:r w:rsidRPr="00692A04">
          <w:rPr>
            <w:rFonts w:asciiTheme="minorHAnsi" w:hAnsiTheme="minorHAnsi" w:cstheme="minorHAnsi"/>
          </w:rPr>
          <w:t>-</w:t>
        </w:r>
      </w:hyperlink>
      <w:hyperlink r:id="rId74">
        <w:r w:rsidRPr="00692A04">
          <w:rPr>
            <w:rFonts w:asciiTheme="minorHAnsi" w:hAnsiTheme="minorHAnsi" w:cstheme="minorHAnsi"/>
          </w:rPr>
          <w:t>Time Education for Excluded Students) (England) Regulations 200</w:t>
        </w:r>
      </w:hyperlink>
      <w:hyperlink r:id="rId75">
        <w:r w:rsidRPr="00692A04">
          <w:rPr>
            <w:rFonts w:asciiTheme="minorHAnsi" w:hAnsiTheme="minorHAnsi" w:cstheme="minorHAnsi"/>
          </w:rPr>
          <w:t>7</w:t>
        </w:r>
      </w:hyperlink>
      <w:hyperlink r:id="rId76">
        <w:r w:rsidRPr="00692A04">
          <w:rPr>
            <w:rFonts w:asciiTheme="minorHAnsi" w:hAnsiTheme="minorHAnsi" w:cstheme="minorHAnsi"/>
          </w:rPr>
          <w:t>,</w:t>
        </w:r>
      </w:hyperlink>
      <w:hyperlink r:id="rId77">
        <w:r w:rsidRPr="00692A04">
          <w:rPr>
            <w:rFonts w:asciiTheme="minorHAnsi" w:hAnsiTheme="minorHAnsi" w:cstheme="minorHAnsi"/>
          </w:rPr>
          <w:t xml:space="preserve"> </w:t>
        </w:r>
      </w:hyperlink>
      <w:r w:rsidRPr="00692A04">
        <w:rPr>
          <w:rFonts w:asciiTheme="minorHAnsi" w:hAnsiTheme="minorHAnsi" w:cstheme="minorHAnsi"/>
        </w:rPr>
        <w:t xml:space="preserve">as amended by </w:t>
      </w:r>
      <w:hyperlink r:id="rId78">
        <w:r w:rsidRPr="00692A04">
          <w:rPr>
            <w:rFonts w:asciiTheme="minorHAnsi" w:hAnsiTheme="minorHAnsi" w:cstheme="minorHAnsi"/>
          </w:rPr>
          <w:t>The Education (Provision of Ful</w:t>
        </w:r>
      </w:hyperlink>
      <w:hyperlink r:id="rId79">
        <w:r w:rsidRPr="00692A04">
          <w:rPr>
            <w:rFonts w:asciiTheme="minorHAnsi" w:hAnsiTheme="minorHAnsi" w:cstheme="minorHAnsi"/>
          </w:rPr>
          <w:t>l</w:t>
        </w:r>
      </w:hyperlink>
      <w:hyperlink r:id="rId80">
        <w:r w:rsidRPr="00692A04">
          <w:rPr>
            <w:rFonts w:asciiTheme="minorHAnsi" w:hAnsiTheme="minorHAnsi" w:cstheme="minorHAnsi"/>
          </w:rPr>
          <w:t>-</w:t>
        </w:r>
      </w:hyperlink>
      <w:hyperlink r:id="rId81">
        <w:r w:rsidRPr="00692A04">
          <w:rPr>
            <w:rFonts w:asciiTheme="minorHAnsi" w:hAnsiTheme="minorHAnsi" w:cstheme="minorHAnsi"/>
          </w:rPr>
          <w:t>Time Education for Excluded Students) (England)</w:t>
        </w:r>
      </w:hyperlink>
      <w:hyperlink r:id="rId82">
        <w:r w:rsidRPr="00692A04">
          <w:rPr>
            <w:rFonts w:asciiTheme="minorHAnsi" w:hAnsiTheme="minorHAnsi" w:cstheme="minorHAnsi"/>
          </w:rPr>
          <w:t xml:space="preserve"> </w:t>
        </w:r>
      </w:hyperlink>
      <w:hyperlink r:id="rId83">
        <w:r w:rsidRPr="00692A04">
          <w:rPr>
            <w:rFonts w:asciiTheme="minorHAnsi" w:hAnsiTheme="minorHAnsi" w:cstheme="minorHAnsi"/>
          </w:rPr>
          <w:t>(Amendment) Regulation</w:t>
        </w:r>
      </w:hyperlink>
      <w:hyperlink r:id="rId84">
        <w:r w:rsidRPr="00692A04">
          <w:rPr>
            <w:rFonts w:asciiTheme="minorHAnsi" w:hAnsiTheme="minorHAnsi" w:cstheme="minorHAnsi"/>
          </w:rPr>
          <w:t>s</w:t>
        </w:r>
      </w:hyperlink>
      <w:hyperlink r:id="rId85">
        <w:r w:rsidRPr="00692A04">
          <w:rPr>
            <w:rFonts w:asciiTheme="minorHAnsi" w:hAnsiTheme="minorHAnsi" w:cstheme="minorHAnsi"/>
          </w:rPr>
          <w:t xml:space="preserve"> </w:t>
        </w:r>
      </w:hyperlink>
      <w:hyperlink r:id="rId86">
        <w:r w:rsidRPr="00692A04">
          <w:rPr>
            <w:rFonts w:asciiTheme="minorHAnsi" w:hAnsiTheme="minorHAnsi" w:cstheme="minorHAnsi"/>
          </w:rPr>
          <w:t>201</w:t>
        </w:r>
      </w:hyperlink>
      <w:hyperlink r:id="rId87">
        <w:r w:rsidRPr="00692A04">
          <w:rPr>
            <w:rFonts w:asciiTheme="minorHAnsi" w:hAnsiTheme="minorHAnsi" w:cstheme="minorHAnsi"/>
          </w:rPr>
          <w:t>4</w:t>
        </w:r>
      </w:hyperlink>
      <w:hyperlink r:id="rId88">
        <w:r w:rsidRPr="00692A04">
          <w:rPr>
            <w:rFonts w:asciiTheme="minorHAnsi" w:hAnsiTheme="minorHAnsi" w:cstheme="minorHAnsi"/>
          </w:rPr>
          <w:t xml:space="preserve">  </w:t>
        </w:r>
      </w:hyperlink>
    </w:p>
    <w:p w14:paraId="33390832" w14:textId="4171C493" w:rsidR="00307E27" w:rsidRPr="00692A04" w:rsidRDefault="00307E27" w:rsidP="00692A04">
      <w:pPr>
        <w:spacing w:after="0"/>
        <w:ind w:left="10" w:firstLine="40"/>
        <w:jc w:val="both"/>
        <w:rPr>
          <w:rFonts w:asciiTheme="minorHAnsi" w:hAnsiTheme="minorHAnsi" w:cstheme="minorHAnsi"/>
        </w:rPr>
      </w:pPr>
    </w:p>
    <w:p w14:paraId="402D83AD" w14:textId="230130A9" w:rsidR="00307E27" w:rsidRPr="00692A04" w:rsidRDefault="00307E27" w:rsidP="00692A04">
      <w:pPr>
        <w:pStyle w:val="Heading2"/>
        <w:rPr>
          <w:rFonts w:asciiTheme="minorHAnsi" w:hAnsiTheme="minorHAnsi" w:cstheme="minorHAnsi"/>
          <w:b/>
          <w:bCs/>
          <w:color w:val="7030A0"/>
          <w:sz w:val="22"/>
          <w:szCs w:val="22"/>
        </w:rPr>
      </w:pPr>
      <w:bookmarkStart w:id="16" w:name="_Toc101254328"/>
      <w:bookmarkStart w:id="17" w:name="_Toc23042"/>
      <w:r w:rsidRPr="00692A04">
        <w:rPr>
          <w:rFonts w:asciiTheme="minorHAnsi" w:hAnsiTheme="minorHAnsi" w:cstheme="minorHAnsi"/>
          <w:b/>
          <w:bCs/>
          <w:color w:val="7030A0"/>
          <w:sz w:val="22"/>
          <w:szCs w:val="22"/>
        </w:rPr>
        <w:t>3.</w:t>
      </w:r>
      <w:r w:rsidR="00692A04" w:rsidRPr="00692A04">
        <w:rPr>
          <w:rFonts w:asciiTheme="minorHAnsi" w:hAnsiTheme="minorHAnsi" w:cstheme="minorHAnsi"/>
          <w:b/>
          <w:bCs/>
          <w:color w:val="7030A0"/>
          <w:sz w:val="22"/>
          <w:szCs w:val="22"/>
        </w:rPr>
        <w:t>0</w:t>
      </w:r>
      <w:r w:rsidRPr="00692A04">
        <w:rPr>
          <w:rFonts w:asciiTheme="minorHAnsi" w:hAnsiTheme="minorHAnsi" w:cstheme="minorHAnsi"/>
          <w:b/>
          <w:bCs/>
          <w:color w:val="7030A0"/>
          <w:sz w:val="22"/>
          <w:szCs w:val="22"/>
        </w:rPr>
        <w:t xml:space="preserve"> </w:t>
      </w:r>
      <w:r w:rsidR="00692A04" w:rsidRPr="00692A04">
        <w:rPr>
          <w:rFonts w:asciiTheme="minorHAnsi" w:hAnsiTheme="minorHAnsi" w:cstheme="minorHAnsi"/>
          <w:b/>
          <w:bCs/>
          <w:color w:val="7030A0"/>
          <w:sz w:val="22"/>
          <w:szCs w:val="22"/>
        </w:rPr>
        <w:tab/>
        <w:t>THE DECISION TO EXCLUDE</w:t>
      </w:r>
      <w:bookmarkEnd w:id="16"/>
      <w:r w:rsidRPr="00692A04">
        <w:rPr>
          <w:rFonts w:asciiTheme="minorHAnsi" w:hAnsiTheme="minorHAnsi" w:cstheme="minorHAnsi"/>
          <w:b/>
          <w:bCs/>
          <w:color w:val="7030A0"/>
          <w:sz w:val="22"/>
          <w:szCs w:val="22"/>
        </w:rPr>
        <w:t xml:space="preserve"> </w:t>
      </w:r>
      <w:bookmarkEnd w:id="17"/>
    </w:p>
    <w:p w14:paraId="2D215080" w14:textId="65E47D16" w:rsidR="00307E27" w:rsidRPr="00307E27" w:rsidRDefault="00692A04" w:rsidP="00307E27">
      <w:pPr>
        <w:ind w:right="767"/>
        <w:jc w:val="both"/>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307E27" w:rsidRPr="00307E27">
        <w:rPr>
          <w:rFonts w:asciiTheme="minorHAnsi" w:hAnsiTheme="minorHAnsi" w:cstheme="minorHAnsi"/>
        </w:rPr>
        <w:t xml:space="preserve">Only the Headteacher, or a person acting with the Headteacher’s authority, can exclude a </w:t>
      </w:r>
      <w:r>
        <w:rPr>
          <w:rFonts w:asciiTheme="minorHAnsi" w:hAnsiTheme="minorHAnsi" w:cstheme="minorHAnsi"/>
        </w:rPr>
        <w:tab/>
      </w:r>
      <w:r w:rsidR="00307E27" w:rsidRPr="00307E27">
        <w:rPr>
          <w:rFonts w:asciiTheme="minorHAnsi" w:hAnsiTheme="minorHAnsi" w:cstheme="minorHAnsi"/>
        </w:rPr>
        <w:t xml:space="preserve">student from school. Permanent exclusions will be taken as a last resort.  </w:t>
      </w:r>
    </w:p>
    <w:p w14:paraId="6D193F4D" w14:textId="289056A7" w:rsidR="00307E27" w:rsidRPr="00307E27" w:rsidRDefault="00692A04" w:rsidP="00692A04">
      <w:pPr>
        <w:spacing w:after="0"/>
        <w:ind w:left="10"/>
        <w:jc w:val="both"/>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00307E27" w:rsidRPr="00307E27">
        <w:rPr>
          <w:rFonts w:asciiTheme="minorHAnsi" w:hAnsiTheme="minorHAnsi" w:cstheme="minorHAnsi"/>
        </w:rPr>
        <w:t xml:space="preserve">A decision to exclude a student will be taken only:  </w:t>
      </w:r>
    </w:p>
    <w:p w14:paraId="7C9E6C6C" w14:textId="77777777" w:rsidR="00307E27" w:rsidRPr="00692A04" w:rsidRDefault="00307E27" w:rsidP="000E702C">
      <w:pPr>
        <w:pStyle w:val="ListParagraph"/>
        <w:numPr>
          <w:ilvl w:val="0"/>
          <w:numId w:val="18"/>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In response to serious or persistent breaches of the school’s behaviour policy, </w:t>
      </w:r>
      <w:r w:rsidRPr="00692A04">
        <w:rPr>
          <w:rFonts w:asciiTheme="minorHAnsi" w:hAnsiTheme="minorHAnsi" w:cstheme="minorHAnsi"/>
          <w:b/>
        </w:rPr>
        <w:t>and</w:t>
      </w:r>
      <w:r w:rsidRPr="00692A04">
        <w:rPr>
          <w:rFonts w:asciiTheme="minorHAnsi" w:hAnsiTheme="minorHAnsi" w:cstheme="minorHAnsi"/>
        </w:rPr>
        <w:t xml:space="preserve">  </w:t>
      </w:r>
    </w:p>
    <w:p w14:paraId="64B26A63" w14:textId="77777777" w:rsidR="00307E27" w:rsidRPr="00692A04" w:rsidRDefault="00307E27" w:rsidP="000E702C">
      <w:pPr>
        <w:pStyle w:val="ListParagraph"/>
        <w:numPr>
          <w:ilvl w:val="0"/>
          <w:numId w:val="18"/>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If allowing the student to remain in school would seriously harm the education or welfare of others.   </w:t>
      </w:r>
    </w:p>
    <w:p w14:paraId="2BA83B3F"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6FF5AD36" w14:textId="019204C3" w:rsidR="00307E27" w:rsidRPr="00307E27" w:rsidRDefault="00692A04" w:rsidP="00307E27">
      <w:pPr>
        <w:ind w:right="767"/>
        <w:jc w:val="both"/>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307E27" w:rsidRPr="00307E27">
        <w:rPr>
          <w:rFonts w:asciiTheme="minorHAnsi" w:hAnsiTheme="minorHAnsi" w:cstheme="minorHAnsi"/>
        </w:rPr>
        <w:t xml:space="preserve">Before deciding whether to exclude a student, either permanently or for a fixed period, the </w:t>
      </w:r>
      <w:r>
        <w:rPr>
          <w:rFonts w:asciiTheme="minorHAnsi" w:hAnsiTheme="minorHAnsi" w:cstheme="minorHAnsi"/>
        </w:rPr>
        <w:tab/>
      </w:r>
      <w:r w:rsidR="00307E27" w:rsidRPr="00307E27">
        <w:rPr>
          <w:rFonts w:asciiTheme="minorHAnsi" w:hAnsiTheme="minorHAnsi" w:cstheme="minorHAnsi"/>
        </w:rPr>
        <w:t xml:space="preserve">Headteacher will:  </w:t>
      </w:r>
    </w:p>
    <w:p w14:paraId="3F02DBD7" w14:textId="26B23A78" w:rsidR="00307E27" w:rsidRPr="00692A04" w:rsidRDefault="00307E27" w:rsidP="000E702C">
      <w:pPr>
        <w:pStyle w:val="ListParagraph"/>
        <w:numPr>
          <w:ilvl w:val="0"/>
          <w:numId w:val="19"/>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Consider all the relevant facts and evidence, including whether the incident(s) leading to the exclusion were </w:t>
      </w:r>
      <w:r w:rsidR="00692A04" w:rsidRPr="00692A04">
        <w:rPr>
          <w:rFonts w:asciiTheme="minorHAnsi" w:hAnsiTheme="minorHAnsi" w:cstheme="minorHAnsi"/>
        </w:rPr>
        <w:t>provoked.</w:t>
      </w:r>
      <w:r w:rsidRPr="00692A04">
        <w:rPr>
          <w:rFonts w:asciiTheme="minorHAnsi" w:hAnsiTheme="minorHAnsi" w:cstheme="minorHAnsi"/>
        </w:rPr>
        <w:t xml:space="preserve"> </w:t>
      </w:r>
    </w:p>
    <w:p w14:paraId="6BB89E3F" w14:textId="77777777" w:rsidR="00307E27" w:rsidRPr="00692A04" w:rsidRDefault="00307E27" w:rsidP="000E702C">
      <w:pPr>
        <w:pStyle w:val="ListParagraph"/>
        <w:numPr>
          <w:ilvl w:val="0"/>
          <w:numId w:val="19"/>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Allow the student to give their version of events.  </w:t>
      </w:r>
    </w:p>
    <w:p w14:paraId="249BBA3E" w14:textId="77777777" w:rsidR="00307E27" w:rsidRPr="00692A04" w:rsidRDefault="00307E27" w:rsidP="000E702C">
      <w:pPr>
        <w:pStyle w:val="ListParagraph"/>
        <w:numPr>
          <w:ilvl w:val="0"/>
          <w:numId w:val="19"/>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Consider if the student has special educational needs (SEN). </w:t>
      </w:r>
    </w:p>
    <w:p w14:paraId="0544B0F9" w14:textId="77777777" w:rsidR="00307E27" w:rsidRPr="00307E27" w:rsidRDefault="00307E27" w:rsidP="00307E27">
      <w:pPr>
        <w:spacing w:after="0"/>
        <w:jc w:val="both"/>
        <w:rPr>
          <w:rFonts w:asciiTheme="minorHAnsi" w:hAnsiTheme="minorHAnsi" w:cstheme="minorHAnsi"/>
        </w:rPr>
      </w:pPr>
      <w:r w:rsidRPr="00307E27">
        <w:rPr>
          <w:rFonts w:asciiTheme="minorHAnsi" w:hAnsiTheme="minorHAnsi" w:cstheme="minorHAnsi"/>
          <w:b/>
        </w:rPr>
        <w:t xml:space="preserve"> </w:t>
      </w:r>
    </w:p>
    <w:p w14:paraId="3745E8C5" w14:textId="688D0C23" w:rsidR="00307E27" w:rsidRPr="00692A04" w:rsidRDefault="00307E27" w:rsidP="00692A04">
      <w:pPr>
        <w:pStyle w:val="Heading2"/>
        <w:rPr>
          <w:rFonts w:asciiTheme="minorHAnsi" w:hAnsiTheme="minorHAnsi" w:cstheme="minorHAnsi"/>
          <w:b/>
          <w:bCs/>
          <w:color w:val="7030A0"/>
          <w:sz w:val="22"/>
          <w:szCs w:val="22"/>
        </w:rPr>
      </w:pPr>
      <w:bookmarkStart w:id="18" w:name="_Toc101254329"/>
      <w:bookmarkStart w:id="19" w:name="_Toc23043"/>
      <w:r w:rsidRPr="00692A04">
        <w:rPr>
          <w:rFonts w:asciiTheme="minorHAnsi" w:hAnsiTheme="minorHAnsi" w:cstheme="minorHAnsi"/>
          <w:b/>
          <w:bCs/>
          <w:color w:val="7030A0"/>
          <w:sz w:val="22"/>
          <w:szCs w:val="22"/>
        </w:rPr>
        <w:t>4.</w:t>
      </w:r>
      <w:r w:rsidR="00692A04" w:rsidRPr="00692A04">
        <w:rPr>
          <w:rFonts w:asciiTheme="minorHAnsi" w:hAnsiTheme="minorHAnsi" w:cstheme="minorHAnsi"/>
          <w:b/>
          <w:bCs/>
          <w:color w:val="7030A0"/>
          <w:sz w:val="22"/>
          <w:szCs w:val="22"/>
        </w:rPr>
        <w:t>0</w:t>
      </w:r>
      <w:r w:rsidR="00692A04" w:rsidRPr="00692A04">
        <w:rPr>
          <w:rFonts w:asciiTheme="minorHAnsi" w:hAnsiTheme="minorHAnsi" w:cstheme="minorHAnsi"/>
          <w:b/>
          <w:bCs/>
          <w:color w:val="7030A0"/>
          <w:sz w:val="22"/>
          <w:szCs w:val="22"/>
        </w:rPr>
        <w:tab/>
      </w:r>
      <w:r w:rsidRPr="00692A04">
        <w:rPr>
          <w:rFonts w:asciiTheme="minorHAnsi" w:hAnsiTheme="minorHAnsi" w:cstheme="minorHAnsi"/>
          <w:b/>
          <w:bCs/>
          <w:color w:val="7030A0"/>
          <w:sz w:val="22"/>
          <w:szCs w:val="22"/>
        </w:rPr>
        <w:t>D</w:t>
      </w:r>
      <w:r w:rsidR="00692A04" w:rsidRPr="00692A04">
        <w:rPr>
          <w:rFonts w:asciiTheme="minorHAnsi" w:hAnsiTheme="minorHAnsi" w:cstheme="minorHAnsi"/>
          <w:b/>
          <w:bCs/>
          <w:color w:val="7030A0"/>
          <w:sz w:val="22"/>
          <w:szCs w:val="22"/>
        </w:rPr>
        <w:t>EFINITION</w:t>
      </w:r>
      <w:bookmarkEnd w:id="18"/>
      <w:r w:rsidRPr="00692A04">
        <w:rPr>
          <w:rFonts w:asciiTheme="minorHAnsi" w:hAnsiTheme="minorHAnsi" w:cstheme="minorHAnsi"/>
          <w:b/>
          <w:bCs/>
          <w:color w:val="7030A0"/>
          <w:sz w:val="22"/>
          <w:szCs w:val="22"/>
        </w:rPr>
        <w:t xml:space="preserve">  </w:t>
      </w:r>
      <w:bookmarkEnd w:id="19"/>
    </w:p>
    <w:p w14:paraId="0FFF9CC5" w14:textId="08E96D2B" w:rsidR="00307E27" w:rsidRPr="00307E27" w:rsidRDefault="00692A04" w:rsidP="00307E27">
      <w:pPr>
        <w:ind w:right="767"/>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307E27" w:rsidRPr="00307E27">
        <w:rPr>
          <w:rFonts w:asciiTheme="minorHAnsi" w:hAnsiTheme="minorHAnsi" w:cstheme="minorHAnsi"/>
        </w:rPr>
        <w:t xml:space="preserve">For the purposes of exclusions, school day is defined, as any day on which there is a school </w:t>
      </w:r>
      <w:r>
        <w:rPr>
          <w:rFonts w:asciiTheme="minorHAnsi" w:hAnsiTheme="minorHAnsi" w:cstheme="minorHAnsi"/>
        </w:rPr>
        <w:tab/>
      </w:r>
      <w:r w:rsidR="00307E27" w:rsidRPr="00307E27">
        <w:rPr>
          <w:rFonts w:asciiTheme="minorHAnsi" w:hAnsiTheme="minorHAnsi" w:cstheme="minorHAnsi"/>
        </w:rPr>
        <w:t xml:space="preserve">session. Therefore, INSET or staff training days do not count as a school day.   </w:t>
      </w:r>
    </w:p>
    <w:p w14:paraId="5C2DE4D1" w14:textId="77777777" w:rsidR="00307E27" w:rsidRPr="00307E27" w:rsidRDefault="00307E27" w:rsidP="00307E27">
      <w:pPr>
        <w:spacing w:after="0"/>
        <w:jc w:val="both"/>
        <w:rPr>
          <w:rFonts w:asciiTheme="minorHAnsi" w:hAnsiTheme="minorHAnsi" w:cstheme="minorHAnsi"/>
        </w:rPr>
      </w:pPr>
      <w:r w:rsidRPr="00307E27">
        <w:rPr>
          <w:rFonts w:asciiTheme="minorHAnsi" w:hAnsiTheme="minorHAnsi" w:cstheme="minorHAnsi"/>
          <w:b/>
        </w:rPr>
        <w:t xml:space="preserve"> </w:t>
      </w:r>
    </w:p>
    <w:p w14:paraId="67B0090E" w14:textId="2A4799EB" w:rsidR="00307E27" w:rsidRPr="00692A04" w:rsidRDefault="00307E27" w:rsidP="00692A04">
      <w:pPr>
        <w:pStyle w:val="Heading2"/>
        <w:rPr>
          <w:rFonts w:asciiTheme="minorHAnsi" w:hAnsiTheme="minorHAnsi" w:cstheme="minorHAnsi"/>
          <w:b/>
          <w:bCs/>
          <w:color w:val="7030A0"/>
          <w:sz w:val="22"/>
          <w:szCs w:val="22"/>
        </w:rPr>
      </w:pPr>
      <w:bookmarkStart w:id="20" w:name="_Toc101254330"/>
      <w:bookmarkStart w:id="21" w:name="_Toc23044"/>
      <w:r w:rsidRPr="00692A04">
        <w:rPr>
          <w:rFonts w:asciiTheme="minorHAnsi" w:hAnsiTheme="minorHAnsi" w:cstheme="minorHAnsi"/>
          <w:b/>
          <w:bCs/>
          <w:color w:val="7030A0"/>
          <w:sz w:val="22"/>
          <w:szCs w:val="22"/>
        </w:rPr>
        <w:lastRenderedPageBreak/>
        <w:t>5.</w:t>
      </w:r>
      <w:r w:rsidR="00692A04" w:rsidRPr="00692A04">
        <w:rPr>
          <w:rFonts w:asciiTheme="minorHAnsi" w:hAnsiTheme="minorHAnsi" w:cstheme="minorHAnsi"/>
          <w:b/>
          <w:bCs/>
          <w:color w:val="7030A0"/>
          <w:sz w:val="22"/>
          <w:szCs w:val="22"/>
        </w:rPr>
        <w:t>0</w:t>
      </w:r>
      <w:r w:rsidR="00692A04" w:rsidRPr="00692A04">
        <w:rPr>
          <w:rFonts w:asciiTheme="minorHAnsi" w:hAnsiTheme="minorHAnsi" w:cstheme="minorHAnsi"/>
          <w:b/>
          <w:bCs/>
          <w:color w:val="7030A0"/>
          <w:sz w:val="22"/>
          <w:szCs w:val="22"/>
        </w:rPr>
        <w:tab/>
      </w:r>
      <w:r w:rsidRPr="00692A04">
        <w:rPr>
          <w:rFonts w:asciiTheme="minorHAnsi" w:hAnsiTheme="minorHAnsi" w:cstheme="minorHAnsi"/>
          <w:b/>
          <w:bCs/>
          <w:color w:val="7030A0"/>
          <w:sz w:val="22"/>
          <w:szCs w:val="22"/>
        </w:rPr>
        <w:t>R</w:t>
      </w:r>
      <w:r w:rsidR="00692A04" w:rsidRPr="00692A04">
        <w:rPr>
          <w:rFonts w:asciiTheme="minorHAnsi" w:hAnsiTheme="minorHAnsi" w:cstheme="minorHAnsi"/>
          <w:b/>
          <w:bCs/>
          <w:color w:val="7030A0"/>
          <w:sz w:val="22"/>
          <w:szCs w:val="22"/>
        </w:rPr>
        <w:t>OLES AND RESPONSIBILITIES</w:t>
      </w:r>
      <w:bookmarkEnd w:id="20"/>
      <w:r w:rsidRPr="00692A04">
        <w:rPr>
          <w:rFonts w:asciiTheme="minorHAnsi" w:hAnsiTheme="minorHAnsi" w:cstheme="minorHAnsi"/>
          <w:b/>
          <w:bCs/>
          <w:color w:val="7030A0"/>
          <w:sz w:val="22"/>
          <w:szCs w:val="22"/>
        </w:rPr>
        <w:t xml:space="preserve"> </w:t>
      </w:r>
      <w:bookmarkEnd w:id="21"/>
    </w:p>
    <w:p w14:paraId="402F5C35" w14:textId="520C5816" w:rsidR="00307E27" w:rsidRPr="00307E27" w:rsidRDefault="00692A04" w:rsidP="00692A04">
      <w:pPr>
        <w:spacing w:after="0"/>
        <w:ind w:left="14"/>
        <w:jc w:val="both"/>
        <w:rPr>
          <w:rFonts w:asciiTheme="minorHAnsi" w:hAnsiTheme="minorHAnsi" w:cstheme="minorHAnsi"/>
        </w:rPr>
      </w:pPr>
      <w:r>
        <w:rPr>
          <w:rFonts w:asciiTheme="minorHAnsi" w:hAnsiTheme="minorHAnsi" w:cstheme="minorHAnsi"/>
          <w:b/>
        </w:rPr>
        <w:tab/>
      </w:r>
      <w:r w:rsidR="00307E27" w:rsidRPr="00692A04">
        <w:rPr>
          <w:rFonts w:asciiTheme="minorHAnsi" w:hAnsiTheme="minorHAnsi" w:cstheme="minorHAnsi"/>
          <w:b/>
          <w:color w:val="7030A0"/>
        </w:rPr>
        <w:t xml:space="preserve">The Headteacher  </w:t>
      </w:r>
    </w:p>
    <w:p w14:paraId="73F13392" w14:textId="77777777" w:rsidR="00307E27" w:rsidRPr="00307E27" w:rsidRDefault="00307E27" w:rsidP="00307E27">
      <w:pPr>
        <w:spacing w:after="0"/>
        <w:jc w:val="both"/>
        <w:rPr>
          <w:rFonts w:asciiTheme="minorHAnsi" w:hAnsiTheme="minorHAnsi" w:cstheme="minorHAnsi"/>
        </w:rPr>
      </w:pPr>
      <w:r w:rsidRPr="00307E27">
        <w:rPr>
          <w:rFonts w:asciiTheme="minorHAnsi" w:hAnsiTheme="minorHAnsi" w:cstheme="minorHAnsi"/>
          <w:b/>
        </w:rPr>
        <w:t xml:space="preserve"> </w:t>
      </w:r>
    </w:p>
    <w:p w14:paraId="07544B79" w14:textId="3E9C2DA4" w:rsidR="00307E27" w:rsidRPr="000E702C" w:rsidRDefault="00692A04" w:rsidP="000E702C">
      <w:pPr>
        <w:rPr>
          <w:rFonts w:asciiTheme="minorHAnsi" w:hAnsiTheme="minorHAnsi" w:cstheme="minorHAnsi"/>
        </w:rPr>
      </w:pPr>
      <w:r>
        <w:tab/>
      </w:r>
      <w:r w:rsidR="00307E27" w:rsidRPr="000E702C">
        <w:rPr>
          <w:rFonts w:asciiTheme="minorHAnsi" w:hAnsiTheme="minorHAnsi" w:cstheme="minorHAnsi"/>
          <w:color w:val="7030A0"/>
        </w:rPr>
        <w:t xml:space="preserve">Informing parents </w:t>
      </w:r>
    </w:p>
    <w:p w14:paraId="47E015EE" w14:textId="01DB2476" w:rsidR="00307E27" w:rsidRPr="00307E27" w:rsidRDefault="00692A04" w:rsidP="00307E27">
      <w:pPr>
        <w:ind w:right="767"/>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00307E27" w:rsidRPr="00307E27">
        <w:rPr>
          <w:rFonts w:asciiTheme="minorHAnsi" w:hAnsiTheme="minorHAnsi" w:cstheme="minorHAnsi"/>
        </w:rPr>
        <w:t xml:space="preserve">The Headteacher will immediately provide the following information, in writing, to the </w:t>
      </w:r>
      <w:r>
        <w:rPr>
          <w:rFonts w:asciiTheme="minorHAnsi" w:hAnsiTheme="minorHAnsi" w:cstheme="minorHAnsi"/>
        </w:rPr>
        <w:tab/>
      </w:r>
      <w:r w:rsidR="00307E27" w:rsidRPr="00307E27">
        <w:rPr>
          <w:rFonts w:asciiTheme="minorHAnsi" w:hAnsiTheme="minorHAnsi" w:cstheme="minorHAnsi"/>
        </w:rPr>
        <w:t xml:space="preserve">parents of an excluded student:  </w:t>
      </w:r>
    </w:p>
    <w:p w14:paraId="7AB63568" w14:textId="77777777" w:rsidR="00307E27" w:rsidRPr="00692A04" w:rsidRDefault="00307E27" w:rsidP="000E702C">
      <w:pPr>
        <w:pStyle w:val="ListParagraph"/>
        <w:numPr>
          <w:ilvl w:val="0"/>
          <w:numId w:val="20"/>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The reason(s) for the exclusion.  </w:t>
      </w:r>
    </w:p>
    <w:p w14:paraId="3B2BD0D7" w14:textId="77777777" w:rsidR="00307E27" w:rsidRPr="00692A04" w:rsidRDefault="00307E27" w:rsidP="000E702C">
      <w:pPr>
        <w:pStyle w:val="ListParagraph"/>
        <w:numPr>
          <w:ilvl w:val="0"/>
          <w:numId w:val="20"/>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The length of a fixed-term exclusion or, for a permanent exclusion, the fact that it is permanent.  </w:t>
      </w:r>
    </w:p>
    <w:p w14:paraId="1AF79DE7" w14:textId="77777777" w:rsidR="00307E27" w:rsidRPr="00692A04" w:rsidRDefault="00307E27" w:rsidP="000E702C">
      <w:pPr>
        <w:pStyle w:val="ListParagraph"/>
        <w:numPr>
          <w:ilvl w:val="0"/>
          <w:numId w:val="20"/>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Information about parents’ right to make representations about the exclusion to the Governing Body and how the student may be involved in this.  </w:t>
      </w:r>
    </w:p>
    <w:p w14:paraId="28715992" w14:textId="77777777" w:rsidR="00307E27" w:rsidRPr="00692A04" w:rsidRDefault="00307E27" w:rsidP="000E702C">
      <w:pPr>
        <w:pStyle w:val="ListParagraph"/>
        <w:numPr>
          <w:ilvl w:val="0"/>
          <w:numId w:val="20"/>
        </w:numPr>
        <w:spacing w:after="4" w:line="247" w:lineRule="auto"/>
        <w:ind w:right="383"/>
        <w:jc w:val="both"/>
        <w:rPr>
          <w:rFonts w:asciiTheme="minorHAnsi" w:hAnsiTheme="minorHAnsi" w:cstheme="minorHAnsi"/>
        </w:rPr>
      </w:pPr>
      <w:r w:rsidRPr="00692A04">
        <w:rPr>
          <w:rFonts w:asciiTheme="minorHAnsi" w:hAnsiTheme="minorHAnsi" w:cstheme="minorHAnsi"/>
        </w:rPr>
        <w:t xml:space="preserve">Where there is a legal requirement for The Governing Body to meet to consider the reinstatement of a student, and that parents have a right to attend a meeting, be represented at a meeting (at their own expense) and to bring a friend. </w:t>
      </w:r>
    </w:p>
    <w:p w14:paraId="1F8607CA" w14:textId="77777777" w:rsidR="00307E27" w:rsidRPr="00307E27" w:rsidRDefault="00307E27" w:rsidP="00307E27">
      <w:pPr>
        <w:spacing w:after="0"/>
        <w:ind w:left="735"/>
        <w:jc w:val="both"/>
        <w:rPr>
          <w:rFonts w:asciiTheme="minorHAnsi" w:hAnsiTheme="minorHAnsi" w:cstheme="minorHAnsi"/>
        </w:rPr>
      </w:pPr>
      <w:r w:rsidRPr="00307E27">
        <w:rPr>
          <w:rFonts w:asciiTheme="minorHAnsi" w:hAnsiTheme="minorHAnsi" w:cstheme="minorHAnsi"/>
        </w:rPr>
        <w:t xml:space="preserve"> </w:t>
      </w:r>
    </w:p>
    <w:p w14:paraId="73E58A60" w14:textId="22A4E900" w:rsidR="00307E27" w:rsidRPr="00307E27" w:rsidRDefault="00692A04" w:rsidP="00307E27">
      <w:pPr>
        <w:ind w:right="767"/>
        <w:jc w:val="both"/>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00307E27" w:rsidRPr="00307E27">
        <w:rPr>
          <w:rFonts w:asciiTheme="minorHAnsi" w:hAnsiTheme="minorHAnsi" w:cstheme="minorHAnsi"/>
        </w:rPr>
        <w:t xml:space="preserve">The Headteacher will also notify parents by the end of the afternoon session on the day </w:t>
      </w:r>
      <w:r>
        <w:rPr>
          <w:rFonts w:asciiTheme="minorHAnsi" w:hAnsiTheme="minorHAnsi" w:cstheme="minorHAnsi"/>
        </w:rPr>
        <w:tab/>
      </w:r>
      <w:r w:rsidR="00307E27" w:rsidRPr="00307E27">
        <w:rPr>
          <w:rFonts w:asciiTheme="minorHAnsi" w:hAnsiTheme="minorHAnsi" w:cstheme="minorHAnsi"/>
        </w:rPr>
        <w:t xml:space="preserve">their child is excluded that for the first 5 school days of an exclusion, or until the start date </w:t>
      </w:r>
      <w:r>
        <w:rPr>
          <w:rFonts w:asciiTheme="minorHAnsi" w:hAnsiTheme="minorHAnsi" w:cstheme="minorHAnsi"/>
        </w:rPr>
        <w:tab/>
      </w:r>
      <w:r w:rsidR="00307E27" w:rsidRPr="00307E27">
        <w:rPr>
          <w:rFonts w:asciiTheme="minorHAnsi" w:hAnsiTheme="minorHAnsi" w:cstheme="minorHAnsi"/>
        </w:rPr>
        <w:t xml:space="preserve">of any alternative provision where this is earlier, parents are legally required to ensure that </w:t>
      </w:r>
      <w:r>
        <w:rPr>
          <w:rFonts w:asciiTheme="minorHAnsi" w:hAnsiTheme="minorHAnsi" w:cstheme="minorHAnsi"/>
        </w:rPr>
        <w:tab/>
      </w:r>
      <w:r w:rsidR="00307E27" w:rsidRPr="00307E27">
        <w:rPr>
          <w:rFonts w:asciiTheme="minorHAnsi" w:hAnsiTheme="minorHAnsi" w:cstheme="minorHAnsi"/>
        </w:rPr>
        <w:t xml:space="preserve">their child is not present in a public place during school hours without a good reason. </w:t>
      </w:r>
      <w:r>
        <w:rPr>
          <w:rFonts w:asciiTheme="minorHAnsi" w:hAnsiTheme="minorHAnsi" w:cstheme="minorHAnsi"/>
        </w:rPr>
        <w:tab/>
      </w:r>
      <w:r w:rsidR="00307E27" w:rsidRPr="00307E27">
        <w:rPr>
          <w:rFonts w:asciiTheme="minorHAnsi" w:hAnsiTheme="minorHAnsi" w:cstheme="minorHAnsi"/>
        </w:rPr>
        <w:t xml:space="preserve">Parents may be given a fixed penalty notice or prosecuted if they fail to do this.   </w:t>
      </w:r>
    </w:p>
    <w:p w14:paraId="47FA7558"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6E747D2B" w14:textId="4BFB881E" w:rsidR="00307E27" w:rsidRPr="00307E27" w:rsidRDefault="00692A04" w:rsidP="00307E27">
      <w:pPr>
        <w:ind w:right="767"/>
        <w:jc w:val="both"/>
        <w:rPr>
          <w:rFonts w:asciiTheme="minorHAnsi" w:hAnsiTheme="minorHAnsi" w:cstheme="minorHAnsi"/>
        </w:rPr>
      </w:pPr>
      <w:r>
        <w:rPr>
          <w:rFonts w:asciiTheme="minorHAnsi" w:hAnsiTheme="minorHAnsi" w:cstheme="minorHAnsi"/>
        </w:rPr>
        <w:t>5.3</w:t>
      </w:r>
      <w:r>
        <w:rPr>
          <w:rFonts w:asciiTheme="minorHAnsi" w:hAnsiTheme="minorHAnsi" w:cstheme="minorHAnsi"/>
        </w:rPr>
        <w:tab/>
      </w:r>
      <w:r w:rsidR="00307E27" w:rsidRPr="00307E27">
        <w:rPr>
          <w:rFonts w:asciiTheme="minorHAnsi" w:hAnsiTheme="minorHAnsi" w:cstheme="minorHAnsi"/>
        </w:rPr>
        <w:t xml:space="preserve">If alternative provision is being arranged, the following information will be included when </w:t>
      </w:r>
      <w:r>
        <w:rPr>
          <w:rFonts w:asciiTheme="minorHAnsi" w:hAnsiTheme="minorHAnsi" w:cstheme="minorHAnsi"/>
        </w:rPr>
        <w:tab/>
      </w:r>
      <w:r w:rsidR="00307E27" w:rsidRPr="00307E27">
        <w:rPr>
          <w:rFonts w:asciiTheme="minorHAnsi" w:hAnsiTheme="minorHAnsi" w:cstheme="minorHAnsi"/>
        </w:rPr>
        <w:t xml:space="preserve">notifying parents of an exclusion:  </w:t>
      </w:r>
    </w:p>
    <w:p w14:paraId="05F2D06A"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4F32144D" w14:textId="77777777" w:rsidR="00307E27" w:rsidRPr="00692A04" w:rsidRDefault="00307E27" w:rsidP="000E702C">
      <w:pPr>
        <w:pStyle w:val="ListParagraph"/>
        <w:numPr>
          <w:ilvl w:val="0"/>
          <w:numId w:val="21"/>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The start date for any provision of full-time education that has been arranged.   </w:t>
      </w:r>
    </w:p>
    <w:p w14:paraId="4F41A4BD" w14:textId="77777777" w:rsidR="00307E27" w:rsidRPr="00692A04" w:rsidRDefault="00307E27" w:rsidP="000E702C">
      <w:pPr>
        <w:pStyle w:val="ListParagraph"/>
        <w:numPr>
          <w:ilvl w:val="0"/>
          <w:numId w:val="21"/>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The start and finish times of any such provision, including the times for morning and afternoon sessions, where relevant. </w:t>
      </w:r>
    </w:p>
    <w:p w14:paraId="2459CD8A" w14:textId="77777777" w:rsidR="00307E27" w:rsidRPr="00692A04" w:rsidRDefault="00307E27" w:rsidP="000E702C">
      <w:pPr>
        <w:pStyle w:val="ListParagraph"/>
        <w:numPr>
          <w:ilvl w:val="0"/>
          <w:numId w:val="21"/>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The address at which the provision will take place.  </w:t>
      </w:r>
    </w:p>
    <w:p w14:paraId="242EE9AC" w14:textId="77777777" w:rsidR="00307E27" w:rsidRPr="00692A04" w:rsidRDefault="00307E27" w:rsidP="000E702C">
      <w:pPr>
        <w:pStyle w:val="ListParagraph"/>
        <w:numPr>
          <w:ilvl w:val="0"/>
          <w:numId w:val="21"/>
        </w:numPr>
        <w:spacing w:after="7" w:line="248" w:lineRule="auto"/>
        <w:ind w:right="383"/>
        <w:jc w:val="both"/>
        <w:rPr>
          <w:rFonts w:asciiTheme="minorHAnsi" w:hAnsiTheme="minorHAnsi" w:cstheme="minorHAnsi"/>
        </w:rPr>
      </w:pPr>
      <w:r w:rsidRPr="00692A04">
        <w:rPr>
          <w:rFonts w:asciiTheme="minorHAnsi" w:hAnsiTheme="minorHAnsi" w:cstheme="minorHAnsi"/>
        </w:rPr>
        <w:t xml:space="preserve">Any information required by the student to identify the person they should report to on the first day.  </w:t>
      </w:r>
    </w:p>
    <w:p w14:paraId="36C72A5A"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11B08162" w14:textId="25636D7D" w:rsidR="00307E27" w:rsidRPr="00307E27" w:rsidRDefault="00692A04" w:rsidP="00307E27">
      <w:pPr>
        <w:ind w:right="767"/>
        <w:jc w:val="both"/>
        <w:rPr>
          <w:rFonts w:asciiTheme="minorHAnsi" w:hAnsiTheme="minorHAnsi" w:cstheme="minorHAnsi"/>
        </w:rPr>
      </w:pPr>
      <w:r>
        <w:rPr>
          <w:rFonts w:asciiTheme="minorHAnsi" w:hAnsiTheme="minorHAnsi" w:cstheme="minorHAnsi"/>
        </w:rPr>
        <w:t>5.4</w:t>
      </w:r>
      <w:r>
        <w:rPr>
          <w:rFonts w:asciiTheme="minorHAnsi" w:hAnsiTheme="minorHAnsi" w:cstheme="minorHAnsi"/>
        </w:rPr>
        <w:tab/>
      </w:r>
      <w:r w:rsidR="00307E27" w:rsidRPr="00307E27">
        <w:rPr>
          <w:rFonts w:asciiTheme="minorHAnsi" w:hAnsiTheme="minorHAnsi" w:cstheme="minorHAnsi"/>
        </w:rPr>
        <w:t xml:space="preserve">Where this information on alternative provision is not reasonably ascertainable by the end </w:t>
      </w:r>
      <w:r>
        <w:rPr>
          <w:rFonts w:asciiTheme="minorHAnsi" w:hAnsiTheme="minorHAnsi" w:cstheme="minorHAnsi"/>
        </w:rPr>
        <w:tab/>
      </w:r>
      <w:r w:rsidR="00307E27" w:rsidRPr="00307E27">
        <w:rPr>
          <w:rFonts w:asciiTheme="minorHAnsi" w:hAnsiTheme="minorHAnsi" w:cstheme="minorHAnsi"/>
        </w:rPr>
        <w:t xml:space="preserve">of the afternoon session, it may be provided in a subsequent notice, but it will be provided </w:t>
      </w:r>
      <w:r>
        <w:rPr>
          <w:rFonts w:asciiTheme="minorHAnsi" w:hAnsiTheme="minorHAnsi" w:cstheme="minorHAnsi"/>
        </w:rPr>
        <w:tab/>
      </w:r>
      <w:r w:rsidR="00307E27" w:rsidRPr="00307E27">
        <w:rPr>
          <w:rFonts w:asciiTheme="minorHAnsi" w:hAnsiTheme="minorHAnsi" w:cstheme="minorHAnsi"/>
        </w:rPr>
        <w:t xml:space="preserve">no later than 48 hours before the provision is due to start. The only exception to this is </w:t>
      </w:r>
      <w:r>
        <w:rPr>
          <w:rFonts w:asciiTheme="minorHAnsi" w:hAnsiTheme="minorHAnsi" w:cstheme="minorHAnsi"/>
        </w:rPr>
        <w:tab/>
      </w:r>
      <w:r w:rsidR="00307E27" w:rsidRPr="00307E27">
        <w:rPr>
          <w:rFonts w:asciiTheme="minorHAnsi" w:hAnsiTheme="minorHAnsi" w:cstheme="minorHAnsi"/>
        </w:rPr>
        <w:t xml:space="preserve">where alternative provision is to be provided before the sixth day of an exclusion, in which </w:t>
      </w:r>
      <w:r>
        <w:rPr>
          <w:rFonts w:asciiTheme="minorHAnsi" w:hAnsiTheme="minorHAnsi" w:cstheme="minorHAnsi"/>
        </w:rPr>
        <w:tab/>
      </w:r>
      <w:r w:rsidR="00307E27" w:rsidRPr="00307E27">
        <w:rPr>
          <w:rFonts w:asciiTheme="minorHAnsi" w:hAnsiTheme="minorHAnsi" w:cstheme="minorHAnsi"/>
        </w:rPr>
        <w:t xml:space="preserve">case the information can be provided with less than 48 hours’ notice with parents’ consent.  </w:t>
      </w:r>
    </w:p>
    <w:p w14:paraId="3B605967" w14:textId="77777777" w:rsidR="00307E27" w:rsidRPr="00307E27" w:rsidRDefault="00307E27" w:rsidP="00307E27">
      <w:pPr>
        <w:spacing w:after="0"/>
        <w:jc w:val="both"/>
        <w:rPr>
          <w:rFonts w:asciiTheme="minorHAnsi" w:hAnsiTheme="minorHAnsi" w:cstheme="minorHAnsi"/>
        </w:rPr>
      </w:pPr>
      <w:r w:rsidRPr="00307E27">
        <w:rPr>
          <w:rFonts w:asciiTheme="minorHAnsi" w:hAnsiTheme="minorHAnsi" w:cstheme="minorHAnsi"/>
          <w:b/>
        </w:rPr>
        <w:t xml:space="preserve"> </w:t>
      </w:r>
    </w:p>
    <w:p w14:paraId="7A52A539" w14:textId="6BD1D4E0" w:rsidR="00307E27" w:rsidRPr="000E702C" w:rsidRDefault="00692A04" w:rsidP="000E702C">
      <w:pPr>
        <w:pStyle w:val="Heading3"/>
        <w:rPr>
          <w:rFonts w:asciiTheme="minorHAnsi" w:hAnsiTheme="minorHAnsi" w:cstheme="minorHAnsi"/>
          <w:color w:val="7030A0"/>
          <w:sz w:val="22"/>
          <w:szCs w:val="22"/>
        </w:rPr>
      </w:pPr>
      <w:r>
        <w:tab/>
      </w:r>
      <w:bookmarkStart w:id="22" w:name="_Toc31314781"/>
      <w:bookmarkStart w:id="23" w:name="_Toc41418038"/>
      <w:bookmarkStart w:id="24" w:name="_Toc101254331"/>
      <w:r w:rsidR="00307E27" w:rsidRPr="000E702C">
        <w:rPr>
          <w:rFonts w:asciiTheme="minorHAnsi" w:hAnsiTheme="minorHAnsi" w:cstheme="minorHAnsi"/>
          <w:color w:val="7030A0"/>
          <w:sz w:val="22"/>
          <w:szCs w:val="22"/>
        </w:rPr>
        <w:t xml:space="preserve">Informing </w:t>
      </w:r>
      <w:r w:rsidRPr="000E702C">
        <w:rPr>
          <w:rFonts w:asciiTheme="minorHAnsi" w:hAnsiTheme="minorHAnsi" w:cstheme="minorHAnsi"/>
          <w:color w:val="7030A0"/>
          <w:sz w:val="22"/>
          <w:szCs w:val="22"/>
        </w:rPr>
        <w:t>the</w:t>
      </w:r>
      <w:r w:rsidR="00307E27" w:rsidRPr="000E702C">
        <w:rPr>
          <w:rFonts w:asciiTheme="minorHAnsi" w:hAnsiTheme="minorHAnsi" w:cstheme="minorHAnsi"/>
          <w:color w:val="7030A0"/>
          <w:sz w:val="22"/>
          <w:szCs w:val="22"/>
        </w:rPr>
        <w:t xml:space="preserve"> Governing Body and local authority</w:t>
      </w:r>
      <w:bookmarkEnd w:id="22"/>
      <w:bookmarkEnd w:id="23"/>
      <w:bookmarkEnd w:id="24"/>
      <w:r w:rsidR="00307E27" w:rsidRPr="000E702C">
        <w:rPr>
          <w:rFonts w:asciiTheme="minorHAnsi" w:hAnsiTheme="minorHAnsi" w:cstheme="minorHAnsi"/>
          <w:color w:val="7030A0"/>
          <w:sz w:val="22"/>
          <w:szCs w:val="22"/>
        </w:rPr>
        <w:t xml:space="preserve">  </w:t>
      </w:r>
    </w:p>
    <w:p w14:paraId="4F996F9F" w14:textId="05CE9DC3" w:rsidR="00307E27" w:rsidRPr="00307E27" w:rsidRDefault="00692A04" w:rsidP="00307E27">
      <w:pPr>
        <w:ind w:right="767"/>
        <w:jc w:val="both"/>
        <w:rPr>
          <w:rFonts w:asciiTheme="minorHAnsi" w:hAnsiTheme="minorHAnsi" w:cstheme="minorHAnsi"/>
        </w:rPr>
      </w:pPr>
      <w:r>
        <w:rPr>
          <w:rFonts w:asciiTheme="minorHAnsi" w:hAnsiTheme="minorHAnsi" w:cstheme="minorHAnsi"/>
        </w:rPr>
        <w:t>5.5</w:t>
      </w:r>
      <w:r>
        <w:rPr>
          <w:rFonts w:asciiTheme="minorHAnsi" w:hAnsiTheme="minorHAnsi" w:cstheme="minorHAnsi"/>
        </w:rPr>
        <w:tab/>
      </w:r>
      <w:r w:rsidR="00307E27" w:rsidRPr="00307E27">
        <w:rPr>
          <w:rFonts w:asciiTheme="minorHAnsi" w:hAnsiTheme="minorHAnsi" w:cstheme="minorHAnsi"/>
        </w:rPr>
        <w:t xml:space="preserve">The Headteacher will immediately notify The Governing Body and the local authority (LA) </w:t>
      </w:r>
      <w:r>
        <w:rPr>
          <w:rFonts w:asciiTheme="minorHAnsi" w:hAnsiTheme="minorHAnsi" w:cstheme="minorHAnsi"/>
        </w:rPr>
        <w:tab/>
      </w:r>
      <w:r w:rsidR="00307E27" w:rsidRPr="00307E27">
        <w:rPr>
          <w:rFonts w:asciiTheme="minorHAnsi" w:hAnsiTheme="minorHAnsi" w:cstheme="minorHAnsi"/>
        </w:rPr>
        <w:t xml:space="preserve">of:  </w:t>
      </w:r>
    </w:p>
    <w:p w14:paraId="4C5C009A" w14:textId="77777777" w:rsidR="00307E27" w:rsidRPr="00692A04" w:rsidRDefault="00307E27" w:rsidP="000E702C">
      <w:pPr>
        <w:pStyle w:val="ListParagraph"/>
        <w:numPr>
          <w:ilvl w:val="0"/>
          <w:numId w:val="22"/>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A permanent exclusion, including when a fixed-period exclusion is made permanent.   </w:t>
      </w:r>
    </w:p>
    <w:p w14:paraId="008FE59F" w14:textId="77777777" w:rsidR="00307E27" w:rsidRPr="00692A04" w:rsidRDefault="00307E27" w:rsidP="000E702C">
      <w:pPr>
        <w:pStyle w:val="ListParagraph"/>
        <w:numPr>
          <w:ilvl w:val="0"/>
          <w:numId w:val="22"/>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Exclusions which would result in the student being excluded for more than 5 school days (or more than 10 lunchtimes) in a term.  </w:t>
      </w:r>
    </w:p>
    <w:p w14:paraId="2B68B7CA" w14:textId="77777777" w:rsidR="00307E27" w:rsidRPr="00692A04" w:rsidRDefault="00307E27" w:rsidP="000E702C">
      <w:pPr>
        <w:pStyle w:val="ListParagraph"/>
        <w:numPr>
          <w:ilvl w:val="0"/>
          <w:numId w:val="22"/>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Exclusions which would result in the student missing a public examination.   </w:t>
      </w:r>
    </w:p>
    <w:p w14:paraId="6B5F8E9B"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235ED7D7" w14:textId="59F9E7F5" w:rsidR="00307E27" w:rsidRPr="00307E27" w:rsidRDefault="00692A04" w:rsidP="00692A04">
      <w:pPr>
        <w:ind w:right="767"/>
        <w:jc w:val="both"/>
        <w:rPr>
          <w:rFonts w:asciiTheme="minorHAnsi" w:hAnsiTheme="minorHAnsi" w:cstheme="minorHAnsi"/>
        </w:rPr>
      </w:pPr>
      <w:r>
        <w:rPr>
          <w:rFonts w:asciiTheme="minorHAnsi" w:hAnsiTheme="minorHAnsi" w:cstheme="minorHAnsi"/>
        </w:rPr>
        <w:lastRenderedPageBreak/>
        <w:t>5.6</w:t>
      </w:r>
      <w:r>
        <w:rPr>
          <w:rFonts w:asciiTheme="minorHAnsi" w:hAnsiTheme="minorHAnsi" w:cstheme="minorHAnsi"/>
        </w:rPr>
        <w:tab/>
      </w:r>
      <w:r w:rsidR="00307E27" w:rsidRPr="00307E27">
        <w:rPr>
          <w:rFonts w:asciiTheme="minorHAnsi" w:hAnsiTheme="minorHAnsi" w:cstheme="minorHAnsi"/>
        </w:rPr>
        <w:t xml:space="preserve">For a permanent exclusion, if the student lives outside the LA in which the school is located, </w:t>
      </w:r>
      <w:r>
        <w:rPr>
          <w:rFonts w:asciiTheme="minorHAnsi" w:hAnsiTheme="minorHAnsi" w:cstheme="minorHAnsi"/>
        </w:rPr>
        <w:tab/>
      </w:r>
      <w:r w:rsidR="00307E27" w:rsidRPr="00307E27">
        <w:rPr>
          <w:rFonts w:asciiTheme="minorHAnsi" w:hAnsiTheme="minorHAnsi" w:cstheme="minorHAnsi"/>
        </w:rPr>
        <w:t xml:space="preserve">the Headteacher will also immediately inform the student’s ‘home authority’ of the </w:t>
      </w:r>
      <w:r>
        <w:rPr>
          <w:rFonts w:asciiTheme="minorHAnsi" w:hAnsiTheme="minorHAnsi" w:cstheme="minorHAnsi"/>
        </w:rPr>
        <w:tab/>
      </w:r>
      <w:r w:rsidR="00307E27" w:rsidRPr="00307E27">
        <w:rPr>
          <w:rFonts w:asciiTheme="minorHAnsi" w:hAnsiTheme="minorHAnsi" w:cstheme="minorHAnsi"/>
        </w:rPr>
        <w:t xml:space="preserve">exclusion and the reason(s) for it without delay.  </w:t>
      </w:r>
    </w:p>
    <w:p w14:paraId="088B0550" w14:textId="4EB8F82B" w:rsidR="00307E27" w:rsidRPr="00307E27" w:rsidRDefault="00692A04" w:rsidP="00307E27">
      <w:pPr>
        <w:ind w:right="767"/>
        <w:jc w:val="both"/>
        <w:rPr>
          <w:rFonts w:asciiTheme="minorHAnsi" w:hAnsiTheme="minorHAnsi" w:cstheme="minorHAnsi"/>
        </w:rPr>
      </w:pPr>
      <w:r>
        <w:rPr>
          <w:rFonts w:asciiTheme="minorHAnsi" w:hAnsiTheme="minorHAnsi" w:cstheme="minorHAnsi"/>
        </w:rPr>
        <w:t>5.7</w:t>
      </w:r>
      <w:r>
        <w:rPr>
          <w:rFonts w:asciiTheme="minorHAnsi" w:hAnsiTheme="minorHAnsi" w:cstheme="minorHAnsi"/>
        </w:rPr>
        <w:tab/>
      </w:r>
      <w:r w:rsidR="00307E27" w:rsidRPr="00307E27">
        <w:rPr>
          <w:rFonts w:asciiTheme="minorHAnsi" w:hAnsiTheme="minorHAnsi" w:cstheme="minorHAnsi"/>
        </w:rPr>
        <w:t xml:space="preserve">For all other exclusions, the Headteacher will notify The Governing Body and LA once a term.  </w:t>
      </w:r>
    </w:p>
    <w:p w14:paraId="2E56B0B9" w14:textId="659CB5FF" w:rsidR="00307E27" w:rsidRPr="00692A04" w:rsidRDefault="00692A04" w:rsidP="00692A04">
      <w:pPr>
        <w:spacing w:after="0"/>
        <w:ind w:left="14"/>
        <w:jc w:val="both"/>
        <w:rPr>
          <w:rFonts w:asciiTheme="minorHAnsi" w:hAnsiTheme="minorHAnsi" w:cstheme="minorHAnsi"/>
          <w:b/>
          <w:bCs/>
          <w:color w:val="7030A0"/>
        </w:rPr>
      </w:pPr>
      <w:r w:rsidRPr="00692A04">
        <w:rPr>
          <w:rFonts w:asciiTheme="minorHAnsi" w:hAnsiTheme="minorHAnsi" w:cstheme="minorHAnsi"/>
          <w:b/>
          <w:bCs/>
          <w:color w:val="7030A0"/>
        </w:rPr>
        <w:tab/>
      </w:r>
      <w:r w:rsidR="00307E27" w:rsidRPr="00692A04">
        <w:rPr>
          <w:rFonts w:asciiTheme="minorHAnsi" w:hAnsiTheme="minorHAnsi" w:cstheme="minorHAnsi"/>
          <w:b/>
          <w:bCs/>
          <w:color w:val="7030A0"/>
        </w:rPr>
        <w:t xml:space="preserve">The Governing Body  </w:t>
      </w:r>
    </w:p>
    <w:p w14:paraId="34D7D72D" w14:textId="77777777" w:rsidR="00692A04" w:rsidRDefault="00692A04" w:rsidP="00692A04">
      <w:pPr>
        <w:ind w:right="767"/>
        <w:jc w:val="both"/>
        <w:rPr>
          <w:rFonts w:asciiTheme="minorHAnsi" w:hAnsiTheme="minorHAnsi" w:cstheme="minorHAnsi"/>
        </w:rPr>
      </w:pPr>
      <w:r>
        <w:rPr>
          <w:rFonts w:asciiTheme="minorHAnsi" w:hAnsiTheme="minorHAnsi" w:cstheme="minorHAnsi"/>
        </w:rPr>
        <w:t>5.8</w:t>
      </w:r>
      <w:r>
        <w:rPr>
          <w:rFonts w:asciiTheme="minorHAnsi" w:hAnsiTheme="minorHAnsi" w:cstheme="minorHAnsi"/>
        </w:rPr>
        <w:tab/>
      </w:r>
      <w:r w:rsidR="00307E27" w:rsidRPr="00307E27">
        <w:rPr>
          <w:rFonts w:asciiTheme="minorHAnsi" w:hAnsiTheme="minorHAnsi" w:cstheme="minorHAnsi"/>
        </w:rPr>
        <w:t xml:space="preserve">Responsibilities regarding exclusions are delegated to the Headteacher.  </w:t>
      </w:r>
    </w:p>
    <w:p w14:paraId="71C7FA2B" w14:textId="0558693D" w:rsidR="00307E27" w:rsidRPr="00307E27" w:rsidRDefault="00692A04" w:rsidP="00307E27">
      <w:pPr>
        <w:ind w:right="767"/>
        <w:jc w:val="both"/>
        <w:rPr>
          <w:rFonts w:asciiTheme="minorHAnsi" w:hAnsiTheme="minorHAnsi" w:cstheme="minorHAnsi"/>
        </w:rPr>
      </w:pPr>
      <w:r>
        <w:rPr>
          <w:rFonts w:asciiTheme="minorHAnsi" w:hAnsiTheme="minorHAnsi" w:cstheme="minorHAnsi"/>
        </w:rPr>
        <w:t>5.9</w:t>
      </w:r>
      <w:r>
        <w:rPr>
          <w:rFonts w:asciiTheme="minorHAnsi" w:hAnsiTheme="minorHAnsi" w:cstheme="minorHAnsi"/>
        </w:rPr>
        <w:tab/>
      </w:r>
      <w:r w:rsidR="00307E27" w:rsidRPr="00307E27">
        <w:rPr>
          <w:rFonts w:asciiTheme="minorHAnsi" w:hAnsiTheme="minorHAnsi" w:cstheme="minorHAnsi"/>
        </w:rPr>
        <w:t>The Local Governing Body has a duty to consider the reinstatement of an excluded student</w:t>
      </w:r>
      <w:r>
        <w:rPr>
          <w:rFonts w:asciiTheme="minorHAnsi" w:hAnsiTheme="minorHAnsi" w:cstheme="minorHAnsi"/>
        </w:rPr>
        <w:t>.</w:t>
      </w:r>
      <w:r w:rsidR="00307E27" w:rsidRPr="00307E27">
        <w:rPr>
          <w:rFonts w:asciiTheme="minorHAnsi" w:hAnsiTheme="minorHAnsi" w:cstheme="minorHAnsi"/>
        </w:rPr>
        <w:t xml:space="preserve"> </w:t>
      </w:r>
    </w:p>
    <w:p w14:paraId="51A95DA4" w14:textId="1666B5B0" w:rsidR="00307E27" w:rsidRPr="00307E27" w:rsidRDefault="00692A04" w:rsidP="00692A04">
      <w:pPr>
        <w:ind w:right="767"/>
        <w:jc w:val="both"/>
        <w:rPr>
          <w:rFonts w:asciiTheme="minorHAnsi" w:hAnsiTheme="minorHAnsi" w:cstheme="minorHAnsi"/>
        </w:rPr>
      </w:pPr>
      <w:r>
        <w:rPr>
          <w:rFonts w:asciiTheme="minorHAnsi" w:hAnsiTheme="minorHAnsi" w:cstheme="minorHAnsi"/>
        </w:rPr>
        <w:t>5.10</w:t>
      </w:r>
      <w:r>
        <w:rPr>
          <w:rFonts w:asciiTheme="minorHAnsi" w:hAnsiTheme="minorHAnsi" w:cstheme="minorHAnsi"/>
        </w:rPr>
        <w:tab/>
      </w:r>
      <w:r w:rsidR="00307E27" w:rsidRPr="00307E27">
        <w:rPr>
          <w:rFonts w:asciiTheme="minorHAnsi" w:hAnsiTheme="minorHAnsi" w:cstheme="minorHAnsi"/>
        </w:rPr>
        <w:t xml:space="preserve">Provision does not have to be arranged for students in the final year of compulsory </w:t>
      </w:r>
      <w:r>
        <w:rPr>
          <w:rFonts w:asciiTheme="minorHAnsi" w:hAnsiTheme="minorHAnsi" w:cstheme="minorHAnsi"/>
        </w:rPr>
        <w:tab/>
      </w:r>
      <w:r w:rsidR="00307E27" w:rsidRPr="00307E27">
        <w:rPr>
          <w:rFonts w:asciiTheme="minorHAnsi" w:hAnsiTheme="minorHAnsi" w:cstheme="minorHAnsi"/>
        </w:rPr>
        <w:t xml:space="preserve">education who do not have any further public examinations to sit.  </w:t>
      </w:r>
    </w:p>
    <w:p w14:paraId="697A4F37" w14:textId="504DB490" w:rsidR="00307E27" w:rsidRPr="00D80C48" w:rsidRDefault="00692A04" w:rsidP="000E702C">
      <w:pPr>
        <w:rPr>
          <w:rFonts w:asciiTheme="minorHAnsi" w:hAnsiTheme="minorHAnsi" w:cstheme="minorHAnsi"/>
          <w:b/>
          <w:bCs/>
        </w:rPr>
      </w:pPr>
      <w:r>
        <w:tab/>
      </w:r>
      <w:r w:rsidR="00307E27" w:rsidRPr="00D80C48">
        <w:rPr>
          <w:rFonts w:asciiTheme="minorHAnsi" w:hAnsiTheme="minorHAnsi" w:cstheme="minorHAnsi"/>
          <w:b/>
          <w:bCs/>
          <w:color w:val="7030A0"/>
        </w:rPr>
        <w:t xml:space="preserve">The LA  </w:t>
      </w:r>
    </w:p>
    <w:p w14:paraId="143DEDBD" w14:textId="1A7353C3" w:rsidR="00307E27" w:rsidRPr="00307E27" w:rsidRDefault="00692A04" w:rsidP="00307E27">
      <w:pPr>
        <w:ind w:right="767"/>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307E27" w:rsidRPr="00307E27">
        <w:rPr>
          <w:rFonts w:asciiTheme="minorHAnsi" w:hAnsiTheme="minorHAnsi" w:cstheme="minorHAnsi"/>
        </w:rPr>
        <w:t xml:space="preserve">For permanent exclusions, </w:t>
      </w:r>
      <w:r w:rsidR="00307E27" w:rsidRPr="000D049D">
        <w:rPr>
          <w:rFonts w:asciiTheme="minorHAnsi" w:hAnsiTheme="minorHAnsi" w:cstheme="minorHAnsi"/>
          <w:highlight w:val="yellow"/>
        </w:rPr>
        <w:t>Blackburn and Darwen Local Authority</w:t>
      </w:r>
      <w:r w:rsidR="00307E27" w:rsidRPr="00307E27">
        <w:rPr>
          <w:rFonts w:asciiTheme="minorHAnsi" w:hAnsiTheme="minorHAnsi" w:cstheme="minorHAnsi"/>
        </w:rPr>
        <w:t xml:space="preserve"> is responsible for </w:t>
      </w:r>
      <w:r>
        <w:rPr>
          <w:rFonts w:asciiTheme="minorHAnsi" w:hAnsiTheme="minorHAnsi" w:cstheme="minorHAnsi"/>
        </w:rPr>
        <w:tab/>
      </w:r>
      <w:r w:rsidR="00307E27" w:rsidRPr="00307E27">
        <w:rPr>
          <w:rFonts w:asciiTheme="minorHAnsi" w:hAnsiTheme="minorHAnsi" w:cstheme="minorHAnsi"/>
        </w:rPr>
        <w:t xml:space="preserve">arranging suitable full-time education to begin no later than the sixth day of the exclusion.  </w:t>
      </w:r>
    </w:p>
    <w:p w14:paraId="26D62FB2" w14:textId="77777777" w:rsidR="00307E27" w:rsidRPr="00307E27" w:rsidRDefault="00307E27" w:rsidP="00307E27">
      <w:pPr>
        <w:spacing w:after="0"/>
        <w:jc w:val="both"/>
        <w:rPr>
          <w:rFonts w:asciiTheme="minorHAnsi" w:hAnsiTheme="minorHAnsi" w:cstheme="minorHAnsi"/>
        </w:rPr>
      </w:pPr>
      <w:r w:rsidRPr="00307E27">
        <w:rPr>
          <w:rFonts w:asciiTheme="minorHAnsi" w:hAnsiTheme="minorHAnsi" w:cstheme="minorHAnsi"/>
          <w:b/>
        </w:rPr>
        <w:t xml:space="preserve"> </w:t>
      </w:r>
    </w:p>
    <w:p w14:paraId="01F096CF" w14:textId="51227613" w:rsidR="00307E27" w:rsidRPr="00692A04" w:rsidRDefault="00307E27" w:rsidP="00692A04">
      <w:pPr>
        <w:pStyle w:val="Heading2"/>
        <w:rPr>
          <w:rFonts w:asciiTheme="minorHAnsi" w:hAnsiTheme="minorHAnsi" w:cstheme="minorHAnsi"/>
          <w:b/>
          <w:bCs/>
          <w:color w:val="7030A0"/>
          <w:sz w:val="24"/>
          <w:szCs w:val="24"/>
        </w:rPr>
      </w:pPr>
      <w:bookmarkStart w:id="25" w:name="_Toc101254332"/>
      <w:bookmarkStart w:id="26" w:name="_Toc23045"/>
      <w:r w:rsidRPr="00692A04">
        <w:rPr>
          <w:rFonts w:asciiTheme="minorHAnsi" w:hAnsiTheme="minorHAnsi" w:cstheme="minorHAnsi"/>
          <w:b/>
          <w:bCs/>
          <w:color w:val="7030A0"/>
          <w:sz w:val="24"/>
          <w:szCs w:val="24"/>
        </w:rPr>
        <w:t>6.</w:t>
      </w:r>
      <w:r w:rsidR="00692A04" w:rsidRPr="00692A04">
        <w:rPr>
          <w:rFonts w:asciiTheme="minorHAnsi" w:hAnsiTheme="minorHAnsi" w:cstheme="minorHAnsi"/>
          <w:b/>
          <w:bCs/>
          <w:color w:val="7030A0"/>
          <w:sz w:val="24"/>
          <w:szCs w:val="24"/>
        </w:rPr>
        <w:t>0</w:t>
      </w:r>
      <w:r w:rsidR="00692A04" w:rsidRPr="00692A04">
        <w:rPr>
          <w:rFonts w:asciiTheme="minorHAnsi" w:hAnsiTheme="minorHAnsi" w:cstheme="minorHAnsi"/>
          <w:b/>
          <w:bCs/>
          <w:color w:val="7030A0"/>
          <w:sz w:val="24"/>
          <w:szCs w:val="24"/>
        </w:rPr>
        <w:tab/>
      </w:r>
      <w:r w:rsidRPr="000D049D">
        <w:rPr>
          <w:rFonts w:asciiTheme="minorHAnsi" w:hAnsiTheme="minorHAnsi" w:cstheme="minorHAnsi"/>
          <w:b/>
          <w:bCs/>
          <w:color w:val="7030A0"/>
          <w:sz w:val="22"/>
          <w:szCs w:val="22"/>
        </w:rPr>
        <w:t>C</w:t>
      </w:r>
      <w:r w:rsidR="00692A04" w:rsidRPr="000D049D">
        <w:rPr>
          <w:rFonts w:asciiTheme="minorHAnsi" w:hAnsiTheme="minorHAnsi" w:cstheme="minorHAnsi"/>
          <w:b/>
          <w:bCs/>
          <w:color w:val="7030A0"/>
          <w:sz w:val="22"/>
          <w:szCs w:val="22"/>
        </w:rPr>
        <w:t>ONSIDERING THE REINSTATEMENT OF A STUDENT</w:t>
      </w:r>
      <w:bookmarkEnd w:id="25"/>
      <w:r w:rsidR="00692A04" w:rsidRPr="00692A04">
        <w:rPr>
          <w:rFonts w:asciiTheme="minorHAnsi" w:hAnsiTheme="minorHAnsi" w:cstheme="minorHAnsi"/>
          <w:b/>
          <w:bCs/>
          <w:color w:val="7030A0"/>
          <w:sz w:val="24"/>
          <w:szCs w:val="24"/>
        </w:rPr>
        <w:t xml:space="preserve"> </w:t>
      </w:r>
      <w:bookmarkEnd w:id="26"/>
    </w:p>
    <w:p w14:paraId="07696C1A" w14:textId="195B0073" w:rsidR="00307E27" w:rsidRPr="00307E27" w:rsidRDefault="00692A04" w:rsidP="00692A04">
      <w:pPr>
        <w:ind w:right="767"/>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307E27" w:rsidRPr="00307E27">
        <w:rPr>
          <w:rFonts w:asciiTheme="minorHAnsi" w:hAnsiTheme="minorHAnsi" w:cstheme="minorHAnsi"/>
        </w:rPr>
        <w:t xml:space="preserve">The Governing Body will consider the reinstatement of an excluded student within 15 school </w:t>
      </w:r>
      <w:r>
        <w:rPr>
          <w:rFonts w:asciiTheme="minorHAnsi" w:hAnsiTheme="minorHAnsi" w:cstheme="minorHAnsi"/>
        </w:rPr>
        <w:tab/>
      </w:r>
      <w:r w:rsidR="00307E27" w:rsidRPr="00307E27">
        <w:rPr>
          <w:rFonts w:asciiTheme="minorHAnsi" w:hAnsiTheme="minorHAnsi" w:cstheme="minorHAnsi"/>
        </w:rPr>
        <w:t xml:space="preserve">days of receiving the notice of the exclusion if:  </w:t>
      </w:r>
    </w:p>
    <w:p w14:paraId="7264D2D0" w14:textId="77777777" w:rsidR="00307E27" w:rsidRPr="00692A04" w:rsidRDefault="00307E27" w:rsidP="000E702C">
      <w:pPr>
        <w:pStyle w:val="ListParagraph"/>
        <w:numPr>
          <w:ilvl w:val="0"/>
          <w:numId w:val="23"/>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The exclusion is permanent.  </w:t>
      </w:r>
    </w:p>
    <w:p w14:paraId="20F85B0C" w14:textId="77777777" w:rsidR="00307E27" w:rsidRPr="00692A04" w:rsidRDefault="00307E27" w:rsidP="000E702C">
      <w:pPr>
        <w:pStyle w:val="ListParagraph"/>
        <w:numPr>
          <w:ilvl w:val="0"/>
          <w:numId w:val="23"/>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It is a fixed-term exclusion which would bring the student's total number of school days of exclusion to more than 15 in a term.  </w:t>
      </w:r>
    </w:p>
    <w:p w14:paraId="72C99414" w14:textId="77777777" w:rsidR="00307E27" w:rsidRPr="00692A04" w:rsidRDefault="00307E27" w:rsidP="000E702C">
      <w:pPr>
        <w:pStyle w:val="ListParagraph"/>
        <w:numPr>
          <w:ilvl w:val="0"/>
          <w:numId w:val="23"/>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It would result in a student missing a public examination.   </w:t>
      </w:r>
    </w:p>
    <w:p w14:paraId="3A42B05D" w14:textId="77777777" w:rsidR="00307E27" w:rsidRPr="00307E27" w:rsidRDefault="00307E27" w:rsidP="00307E27">
      <w:pPr>
        <w:spacing w:after="0"/>
        <w:ind w:left="735"/>
        <w:jc w:val="both"/>
        <w:rPr>
          <w:rFonts w:asciiTheme="minorHAnsi" w:hAnsiTheme="minorHAnsi" w:cstheme="minorHAnsi"/>
        </w:rPr>
      </w:pPr>
      <w:r w:rsidRPr="00307E27">
        <w:rPr>
          <w:rFonts w:asciiTheme="minorHAnsi" w:hAnsiTheme="minorHAnsi" w:cstheme="minorHAnsi"/>
        </w:rPr>
        <w:t xml:space="preserve"> </w:t>
      </w:r>
    </w:p>
    <w:p w14:paraId="2B74A53F" w14:textId="599625F8" w:rsidR="00307E27" w:rsidRPr="00307E27" w:rsidRDefault="00692A04" w:rsidP="00307E27">
      <w:pPr>
        <w:ind w:right="767"/>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307E27" w:rsidRPr="00307E27">
        <w:rPr>
          <w:rFonts w:asciiTheme="minorHAnsi" w:hAnsiTheme="minorHAnsi" w:cstheme="minorHAnsi"/>
        </w:rPr>
        <w:t xml:space="preserve">If requested to do so by parents, Governing Body will consider the reinstatement of an </w:t>
      </w:r>
      <w:r>
        <w:rPr>
          <w:rFonts w:asciiTheme="minorHAnsi" w:hAnsiTheme="minorHAnsi" w:cstheme="minorHAnsi"/>
        </w:rPr>
        <w:tab/>
      </w:r>
      <w:r w:rsidR="00307E27" w:rsidRPr="00307E27">
        <w:rPr>
          <w:rFonts w:asciiTheme="minorHAnsi" w:hAnsiTheme="minorHAnsi" w:cstheme="minorHAnsi"/>
        </w:rPr>
        <w:t xml:space="preserve">excluded student within 50 school days of receiving notice of the exclusion if the student </w:t>
      </w:r>
      <w:r>
        <w:rPr>
          <w:rFonts w:asciiTheme="minorHAnsi" w:hAnsiTheme="minorHAnsi" w:cstheme="minorHAnsi"/>
        </w:rPr>
        <w:tab/>
      </w:r>
      <w:r w:rsidR="00307E27" w:rsidRPr="00307E27">
        <w:rPr>
          <w:rFonts w:asciiTheme="minorHAnsi" w:hAnsiTheme="minorHAnsi" w:cstheme="minorHAnsi"/>
        </w:rPr>
        <w:t xml:space="preserve">would be excluded from school for more than 5 school days, but less than 15, in a single </w:t>
      </w:r>
      <w:r>
        <w:rPr>
          <w:rFonts w:asciiTheme="minorHAnsi" w:hAnsiTheme="minorHAnsi" w:cstheme="minorHAnsi"/>
        </w:rPr>
        <w:tab/>
      </w:r>
      <w:r w:rsidR="00307E27" w:rsidRPr="00307E27">
        <w:rPr>
          <w:rFonts w:asciiTheme="minorHAnsi" w:hAnsiTheme="minorHAnsi" w:cstheme="minorHAnsi"/>
        </w:rPr>
        <w:t xml:space="preserve">term.   </w:t>
      </w:r>
    </w:p>
    <w:p w14:paraId="34F423F9"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1514E93E" w14:textId="462B61C5" w:rsidR="00307E27" w:rsidRPr="00307E27" w:rsidRDefault="00692A04" w:rsidP="00307E27">
      <w:pPr>
        <w:ind w:right="767"/>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00307E27" w:rsidRPr="00307E27">
        <w:rPr>
          <w:rFonts w:asciiTheme="minorHAnsi" w:hAnsiTheme="minorHAnsi" w:cstheme="minorHAnsi"/>
        </w:rPr>
        <w:t xml:space="preserve">Where an exclusion would result in a student missing a public examination, the Governing </w:t>
      </w:r>
      <w:r>
        <w:rPr>
          <w:rFonts w:asciiTheme="minorHAnsi" w:hAnsiTheme="minorHAnsi" w:cstheme="minorHAnsi"/>
        </w:rPr>
        <w:tab/>
      </w:r>
      <w:r w:rsidR="00307E27" w:rsidRPr="00307E27">
        <w:rPr>
          <w:rFonts w:asciiTheme="minorHAnsi" w:hAnsiTheme="minorHAnsi" w:cstheme="minorHAnsi"/>
        </w:rPr>
        <w:t xml:space="preserve">Body will consider the reinstatement of the student before the date of the examination. If </w:t>
      </w:r>
      <w:r>
        <w:rPr>
          <w:rFonts w:asciiTheme="minorHAnsi" w:hAnsiTheme="minorHAnsi" w:cstheme="minorHAnsi"/>
        </w:rPr>
        <w:tab/>
      </w:r>
      <w:r w:rsidR="00307E27" w:rsidRPr="00307E27">
        <w:rPr>
          <w:rFonts w:asciiTheme="minorHAnsi" w:hAnsiTheme="minorHAnsi" w:cstheme="minorHAnsi"/>
        </w:rPr>
        <w:t xml:space="preserve">this is not practicable, the Governing Body will consider the exclusion and decide </w:t>
      </w:r>
      <w:proofErr w:type="gramStart"/>
      <w:r w:rsidR="00307E27" w:rsidRPr="00307E27">
        <w:rPr>
          <w:rFonts w:asciiTheme="minorHAnsi" w:hAnsiTheme="minorHAnsi" w:cstheme="minorHAnsi"/>
        </w:rPr>
        <w:t xml:space="preserve">whether </w:t>
      </w:r>
      <w:r>
        <w:rPr>
          <w:rFonts w:asciiTheme="minorHAnsi" w:hAnsiTheme="minorHAnsi" w:cstheme="minorHAnsi"/>
        </w:rPr>
        <w:tab/>
      </w:r>
      <w:r w:rsidR="00307E27" w:rsidRPr="00307E27">
        <w:rPr>
          <w:rFonts w:asciiTheme="minorHAnsi" w:hAnsiTheme="minorHAnsi" w:cstheme="minorHAnsi"/>
        </w:rPr>
        <w:t>or not</w:t>
      </w:r>
      <w:proofErr w:type="gramEnd"/>
      <w:r w:rsidR="00307E27" w:rsidRPr="00307E27">
        <w:rPr>
          <w:rFonts w:asciiTheme="minorHAnsi" w:hAnsiTheme="minorHAnsi" w:cstheme="minorHAnsi"/>
        </w:rPr>
        <w:t xml:space="preserve"> to reinstate the student.   </w:t>
      </w:r>
    </w:p>
    <w:p w14:paraId="5E44A492"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0A6A65F6" w14:textId="419E3B9E" w:rsidR="00307E27" w:rsidRPr="00307E27" w:rsidRDefault="00692A04" w:rsidP="00307E27">
      <w:pPr>
        <w:ind w:right="767"/>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r>
      <w:r w:rsidR="00307E27" w:rsidRPr="00307E27">
        <w:rPr>
          <w:rFonts w:asciiTheme="minorHAnsi" w:hAnsiTheme="minorHAnsi" w:cstheme="minorHAnsi"/>
        </w:rPr>
        <w:t xml:space="preserve">The Governing Body can either:  </w:t>
      </w:r>
    </w:p>
    <w:p w14:paraId="2ED63794" w14:textId="77777777" w:rsidR="00307E27" w:rsidRPr="00692A04" w:rsidRDefault="00307E27" w:rsidP="000E702C">
      <w:pPr>
        <w:pStyle w:val="ListParagraph"/>
        <w:numPr>
          <w:ilvl w:val="0"/>
          <w:numId w:val="24"/>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Decline to reinstate the student, or  </w:t>
      </w:r>
    </w:p>
    <w:p w14:paraId="6B1EFEDB" w14:textId="77777777" w:rsidR="00307E27" w:rsidRPr="00692A04" w:rsidRDefault="00307E27" w:rsidP="000E702C">
      <w:pPr>
        <w:pStyle w:val="ListParagraph"/>
        <w:numPr>
          <w:ilvl w:val="0"/>
          <w:numId w:val="24"/>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Direct the reinstatement of the student immediately, or on a particular date  </w:t>
      </w:r>
    </w:p>
    <w:p w14:paraId="1F240C73" w14:textId="6C2E4B42" w:rsidR="00307E27" w:rsidRPr="00307E27" w:rsidRDefault="00307E27" w:rsidP="00692A04">
      <w:pPr>
        <w:spacing w:after="0"/>
        <w:ind w:left="10" w:firstLine="40"/>
        <w:jc w:val="both"/>
        <w:rPr>
          <w:rFonts w:asciiTheme="minorHAnsi" w:hAnsiTheme="minorHAnsi" w:cstheme="minorHAnsi"/>
        </w:rPr>
      </w:pPr>
    </w:p>
    <w:p w14:paraId="6CAAB67D" w14:textId="54E4254C" w:rsidR="00307E27" w:rsidRPr="00307E27" w:rsidRDefault="00692A04" w:rsidP="00307E27">
      <w:pPr>
        <w:ind w:right="767"/>
        <w:jc w:val="both"/>
        <w:rPr>
          <w:rFonts w:asciiTheme="minorHAnsi" w:hAnsiTheme="minorHAnsi" w:cstheme="minorHAnsi"/>
        </w:rPr>
      </w:pPr>
      <w:r>
        <w:rPr>
          <w:rFonts w:asciiTheme="minorHAnsi" w:hAnsiTheme="minorHAnsi" w:cstheme="minorHAnsi"/>
        </w:rPr>
        <w:t>6.5</w:t>
      </w:r>
      <w:r>
        <w:rPr>
          <w:rFonts w:asciiTheme="minorHAnsi" w:hAnsiTheme="minorHAnsi" w:cstheme="minorHAnsi"/>
        </w:rPr>
        <w:tab/>
      </w:r>
      <w:r w:rsidR="00307E27" w:rsidRPr="00307E27">
        <w:rPr>
          <w:rFonts w:asciiTheme="minorHAnsi" w:hAnsiTheme="minorHAnsi" w:cstheme="minorHAnsi"/>
        </w:rPr>
        <w:t xml:space="preserve">In reaching a decision, the Governing Body will consider whether the exclusion was lawful, </w:t>
      </w:r>
      <w:r>
        <w:rPr>
          <w:rFonts w:asciiTheme="minorHAnsi" w:hAnsiTheme="minorHAnsi" w:cstheme="minorHAnsi"/>
        </w:rPr>
        <w:tab/>
      </w:r>
      <w:proofErr w:type="gramStart"/>
      <w:r w:rsidR="00307E27" w:rsidRPr="00307E27">
        <w:rPr>
          <w:rFonts w:asciiTheme="minorHAnsi" w:hAnsiTheme="minorHAnsi" w:cstheme="minorHAnsi"/>
        </w:rPr>
        <w:t>reasonable</w:t>
      </w:r>
      <w:proofErr w:type="gramEnd"/>
      <w:r w:rsidR="00307E27" w:rsidRPr="00307E27">
        <w:rPr>
          <w:rFonts w:asciiTheme="minorHAnsi" w:hAnsiTheme="minorHAnsi" w:cstheme="minorHAnsi"/>
        </w:rPr>
        <w:t xml:space="preserve"> and procedurally fair and whether the Headteacher followed their legal duties. </w:t>
      </w:r>
      <w:r>
        <w:rPr>
          <w:rFonts w:asciiTheme="minorHAnsi" w:hAnsiTheme="minorHAnsi" w:cstheme="minorHAnsi"/>
        </w:rPr>
        <w:tab/>
      </w:r>
      <w:r w:rsidR="00307E27" w:rsidRPr="00307E27">
        <w:rPr>
          <w:rFonts w:asciiTheme="minorHAnsi" w:hAnsiTheme="minorHAnsi" w:cstheme="minorHAnsi"/>
        </w:rPr>
        <w:t xml:space="preserve">They will decide </w:t>
      </w:r>
      <w:proofErr w:type="gramStart"/>
      <w:r w:rsidR="00307E27" w:rsidRPr="00307E27">
        <w:rPr>
          <w:rFonts w:asciiTheme="minorHAnsi" w:hAnsiTheme="minorHAnsi" w:cstheme="minorHAnsi"/>
        </w:rPr>
        <w:t>whether or not</w:t>
      </w:r>
      <w:proofErr w:type="gramEnd"/>
      <w:r w:rsidR="00307E27" w:rsidRPr="00307E27">
        <w:rPr>
          <w:rFonts w:asciiTheme="minorHAnsi" w:hAnsiTheme="minorHAnsi" w:cstheme="minorHAnsi"/>
        </w:rPr>
        <w:t xml:space="preserve"> a fact is true ‘on the balance of probabilities’, which differs </w:t>
      </w:r>
      <w:r>
        <w:rPr>
          <w:rFonts w:asciiTheme="minorHAnsi" w:hAnsiTheme="minorHAnsi" w:cstheme="minorHAnsi"/>
        </w:rPr>
        <w:tab/>
      </w:r>
      <w:r w:rsidR="00307E27" w:rsidRPr="00307E27">
        <w:rPr>
          <w:rFonts w:asciiTheme="minorHAnsi" w:hAnsiTheme="minorHAnsi" w:cstheme="minorHAnsi"/>
        </w:rPr>
        <w:t xml:space="preserve">from the criminal standard of ‘beyond reasonable doubt’, as well as any evidence that was </w:t>
      </w:r>
      <w:r>
        <w:rPr>
          <w:rFonts w:asciiTheme="minorHAnsi" w:hAnsiTheme="minorHAnsi" w:cstheme="minorHAnsi"/>
        </w:rPr>
        <w:tab/>
      </w:r>
      <w:r w:rsidR="00307E27" w:rsidRPr="00307E27">
        <w:rPr>
          <w:rFonts w:asciiTheme="minorHAnsi" w:hAnsiTheme="minorHAnsi" w:cstheme="minorHAnsi"/>
        </w:rPr>
        <w:t xml:space="preserve">presented in relation to the decision to exclude.  </w:t>
      </w:r>
    </w:p>
    <w:p w14:paraId="6C27BBCA"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4B5C2141" w14:textId="2900B28F" w:rsidR="00307E27" w:rsidRPr="00307E27" w:rsidRDefault="00692A04" w:rsidP="00307E27">
      <w:pPr>
        <w:ind w:right="767"/>
        <w:jc w:val="both"/>
        <w:rPr>
          <w:rFonts w:asciiTheme="minorHAnsi" w:hAnsiTheme="minorHAnsi" w:cstheme="minorHAnsi"/>
        </w:rPr>
      </w:pPr>
      <w:r>
        <w:rPr>
          <w:rFonts w:asciiTheme="minorHAnsi" w:hAnsiTheme="minorHAnsi" w:cstheme="minorHAnsi"/>
        </w:rPr>
        <w:lastRenderedPageBreak/>
        <w:t>6.6</w:t>
      </w:r>
      <w:r>
        <w:rPr>
          <w:rFonts w:asciiTheme="minorHAnsi" w:hAnsiTheme="minorHAnsi" w:cstheme="minorHAnsi"/>
        </w:rPr>
        <w:tab/>
      </w:r>
      <w:r w:rsidR="00307E27" w:rsidRPr="00307E27">
        <w:rPr>
          <w:rFonts w:asciiTheme="minorHAnsi" w:hAnsiTheme="minorHAnsi" w:cstheme="minorHAnsi"/>
        </w:rPr>
        <w:t xml:space="preserve">Minutes will be taken of the meeting, and a record of evidence considered kept. The </w:t>
      </w:r>
      <w:r>
        <w:rPr>
          <w:rFonts w:asciiTheme="minorHAnsi" w:hAnsiTheme="minorHAnsi" w:cstheme="minorHAnsi"/>
        </w:rPr>
        <w:tab/>
      </w:r>
      <w:r w:rsidR="00307E27" w:rsidRPr="00307E27">
        <w:rPr>
          <w:rFonts w:asciiTheme="minorHAnsi" w:hAnsiTheme="minorHAnsi" w:cstheme="minorHAnsi"/>
        </w:rPr>
        <w:t xml:space="preserve">outcome will also be recorded on the student’s educational record.   </w:t>
      </w:r>
    </w:p>
    <w:p w14:paraId="2874919B"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1B02BCBB" w14:textId="6CD288C5" w:rsidR="00307E27" w:rsidRPr="00307E27" w:rsidRDefault="00692A04" w:rsidP="00307E27">
      <w:pPr>
        <w:ind w:right="767"/>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307E27" w:rsidRPr="00307E27">
        <w:rPr>
          <w:rFonts w:asciiTheme="minorHAnsi" w:hAnsiTheme="minorHAnsi" w:cstheme="minorHAnsi"/>
        </w:rPr>
        <w:t xml:space="preserve">The Governing Body will notify, in writing, the Headteacher, parents and the LA of its </w:t>
      </w:r>
      <w:r>
        <w:rPr>
          <w:rFonts w:asciiTheme="minorHAnsi" w:hAnsiTheme="minorHAnsi" w:cstheme="minorHAnsi"/>
        </w:rPr>
        <w:tab/>
      </w:r>
      <w:r w:rsidR="00307E27" w:rsidRPr="00307E27">
        <w:rPr>
          <w:rFonts w:asciiTheme="minorHAnsi" w:hAnsiTheme="minorHAnsi" w:cstheme="minorHAnsi"/>
        </w:rPr>
        <w:t xml:space="preserve">decision, along with reasons for its decision, without delay.   </w:t>
      </w:r>
    </w:p>
    <w:p w14:paraId="530F081B"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02B6DA2A" w14:textId="3B41A294" w:rsidR="00307E27" w:rsidRPr="00307E27" w:rsidRDefault="00692A04" w:rsidP="00307E27">
      <w:pPr>
        <w:ind w:right="767"/>
        <w:jc w:val="both"/>
        <w:rPr>
          <w:rFonts w:asciiTheme="minorHAnsi" w:hAnsiTheme="minorHAnsi" w:cstheme="minorHAnsi"/>
        </w:rPr>
      </w:pPr>
      <w:r>
        <w:rPr>
          <w:rFonts w:asciiTheme="minorHAnsi" w:hAnsiTheme="minorHAnsi" w:cstheme="minorHAnsi"/>
        </w:rPr>
        <w:t>6.8</w:t>
      </w:r>
      <w:r>
        <w:rPr>
          <w:rFonts w:asciiTheme="minorHAnsi" w:hAnsiTheme="minorHAnsi" w:cstheme="minorHAnsi"/>
        </w:rPr>
        <w:tab/>
      </w:r>
      <w:r w:rsidR="00307E27" w:rsidRPr="00307E27">
        <w:rPr>
          <w:rFonts w:asciiTheme="minorHAnsi" w:hAnsiTheme="minorHAnsi" w:cstheme="minorHAnsi"/>
        </w:rPr>
        <w:t xml:space="preserve">Where the exclusion is permanent, the Governing Body decision will also include the </w:t>
      </w:r>
      <w:r>
        <w:rPr>
          <w:rFonts w:asciiTheme="minorHAnsi" w:hAnsiTheme="minorHAnsi" w:cstheme="minorHAnsi"/>
        </w:rPr>
        <w:tab/>
      </w:r>
      <w:r w:rsidR="00307E27" w:rsidRPr="00307E27">
        <w:rPr>
          <w:rFonts w:asciiTheme="minorHAnsi" w:hAnsiTheme="minorHAnsi" w:cstheme="minorHAnsi"/>
        </w:rPr>
        <w:t xml:space="preserve">following:  </w:t>
      </w:r>
    </w:p>
    <w:p w14:paraId="3BDC3561"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09F8A5F5" w14:textId="77777777" w:rsidR="00307E27" w:rsidRPr="00692A04" w:rsidRDefault="00307E27" w:rsidP="000E702C">
      <w:pPr>
        <w:pStyle w:val="ListParagraph"/>
        <w:numPr>
          <w:ilvl w:val="0"/>
          <w:numId w:val="25"/>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The fact that it is permanent  </w:t>
      </w:r>
    </w:p>
    <w:p w14:paraId="230358B6" w14:textId="77777777" w:rsidR="00307E27" w:rsidRPr="00692A04" w:rsidRDefault="00307E27" w:rsidP="000E702C">
      <w:pPr>
        <w:pStyle w:val="ListParagraph"/>
        <w:numPr>
          <w:ilvl w:val="0"/>
          <w:numId w:val="25"/>
        </w:numPr>
        <w:spacing w:after="7" w:line="248" w:lineRule="auto"/>
        <w:ind w:right="767"/>
        <w:jc w:val="both"/>
        <w:rPr>
          <w:rFonts w:asciiTheme="minorHAnsi" w:hAnsiTheme="minorHAnsi" w:cstheme="minorHAnsi"/>
        </w:rPr>
      </w:pPr>
      <w:r w:rsidRPr="00692A04">
        <w:rPr>
          <w:rFonts w:asciiTheme="minorHAnsi" w:hAnsiTheme="minorHAnsi" w:cstheme="minorHAnsi"/>
        </w:rPr>
        <w:t xml:space="preserve">Notice of parents’ right to ask for the decision to be reviewed by an independent review panel, and:  </w:t>
      </w:r>
    </w:p>
    <w:p w14:paraId="526EF424" w14:textId="77777777" w:rsidR="00307E27" w:rsidRPr="00307E27" w:rsidRDefault="00307E27" w:rsidP="00307E27">
      <w:pPr>
        <w:spacing w:after="12"/>
        <w:ind w:left="735"/>
        <w:jc w:val="both"/>
        <w:rPr>
          <w:rFonts w:asciiTheme="minorHAnsi" w:hAnsiTheme="minorHAnsi" w:cstheme="minorHAnsi"/>
        </w:rPr>
      </w:pPr>
      <w:r w:rsidRPr="00307E27">
        <w:rPr>
          <w:rFonts w:asciiTheme="minorHAnsi" w:hAnsiTheme="minorHAnsi" w:cstheme="minorHAnsi"/>
        </w:rPr>
        <w:t xml:space="preserve"> </w:t>
      </w:r>
    </w:p>
    <w:p w14:paraId="51EBBF3A" w14:textId="77777777" w:rsidR="00692A04" w:rsidRDefault="00307E27" w:rsidP="000E702C">
      <w:pPr>
        <w:numPr>
          <w:ilvl w:val="0"/>
          <w:numId w:val="26"/>
        </w:numPr>
        <w:spacing w:after="7" w:line="248" w:lineRule="auto"/>
        <w:ind w:left="1455"/>
        <w:jc w:val="both"/>
        <w:rPr>
          <w:rFonts w:asciiTheme="minorHAnsi" w:hAnsiTheme="minorHAnsi" w:cstheme="minorHAnsi"/>
        </w:rPr>
      </w:pPr>
      <w:r w:rsidRPr="00307E27">
        <w:rPr>
          <w:rFonts w:asciiTheme="minorHAnsi" w:hAnsiTheme="minorHAnsi" w:cstheme="minorHAnsi"/>
        </w:rPr>
        <w:t xml:space="preserve">The date by which an application for an independent review must be made. </w:t>
      </w:r>
    </w:p>
    <w:p w14:paraId="0598E17F" w14:textId="63446536" w:rsidR="00307E27" w:rsidRPr="00307E27" w:rsidRDefault="00307E27" w:rsidP="000E702C">
      <w:pPr>
        <w:numPr>
          <w:ilvl w:val="0"/>
          <w:numId w:val="26"/>
        </w:numPr>
        <w:spacing w:after="7" w:line="248" w:lineRule="auto"/>
        <w:ind w:left="1455"/>
        <w:jc w:val="both"/>
        <w:rPr>
          <w:rFonts w:asciiTheme="minorHAnsi" w:hAnsiTheme="minorHAnsi" w:cstheme="minorHAnsi"/>
        </w:rPr>
      </w:pPr>
      <w:r w:rsidRPr="00307E27">
        <w:rPr>
          <w:rFonts w:asciiTheme="minorHAnsi" w:hAnsiTheme="minorHAnsi" w:cstheme="minorHAnsi"/>
        </w:rPr>
        <w:t xml:space="preserve">The name and address to whom an application for a review should be </w:t>
      </w:r>
      <w:proofErr w:type="gramStart"/>
      <w:r w:rsidRPr="00307E27">
        <w:rPr>
          <w:rFonts w:asciiTheme="minorHAnsi" w:hAnsiTheme="minorHAnsi" w:cstheme="minorHAnsi"/>
        </w:rPr>
        <w:t>submitted .</w:t>
      </w:r>
      <w:proofErr w:type="gramEnd"/>
      <w:r w:rsidRPr="00307E27">
        <w:rPr>
          <w:rFonts w:asciiTheme="minorHAnsi" w:hAnsiTheme="minorHAnsi" w:cstheme="minorHAnsi"/>
        </w:rPr>
        <w:t xml:space="preserve"> </w:t>
      </w:r>
    </w:p>
    <w:p w14:paraId="550F8580" w14:textId="77777777" w:rsidR="00307E27" w:rsidRPr="00307E27" w:rsidRDefault="00307E27" w:rsidP="000E702C">
      <w:pPr>
        <w:numPr>
          <w:ilvl w:val="0"/>
          <w:numId w:val="26"/>
        </w:numPr>
        <w:spacing w:after="7" w:line="248" w:lineRule="auto"/>
        <w:ind w:left="1455"/>
        <w:jc w:val="both"/>
        <w:rPr>
          <w:rFonts w:asciiTheme="minorHAnsi" w:hAnsiTheme="minorHAnsi" w:cstheme="minorHAnsi"/>
        </w:rPr>
      </w:pPr>
      <w:r w:rsidRPr="00307E27">
        <w:rPr>
          <w:rFonts w:asciiTheme="minorHAnsi" w:hAnsiTheme="minorHAnsi" w:cstheme="minorHAnsi"/>
        </w:rPr>
        <w:t xml:space="preserve">That any application should set out the grounds on which it is being made and that, where appropriate, reference to how the student’s SEN </w:t>
      </w:r>
      <w:proofErr w:type="gramStart"/>
      <w:r w:rsidRPr="00307E27">
        <w:rPr>
          <w:rFonts w:asciiTheme="minorHAnsi" w:hAnsiTheme="minorHAnsi" w:cstheme="minorHAnsi"/>
        </w:rPr>
        <w:t>are considered to be</w:t>
      </w:r>
      <w:proofErr w:type="gramEnd"/>
      <w:r w:rsidRPr="00307E27">
        <w:rPr>
          <w:rFonts w:asciiTheme="minorHAnsi" w:hAnsiTheme="minorHAnsi" w:cstheme="minorHAnsi"/>
        </w:rPr>
        <w:t xml:space="preserve"> relevant to the exclusion. </w:t>
      </w:r>
    </w:p>
    <w:p w14:paraId="4F815A76" w14:textId="77777777" w:rsidR="00307E27" w:rsidRPr="00307E27" w:rsidRDefault="00307E27" w:rsidP="000E702C">
      <w:pPr>
        <w:numPr>
          <w:ilvl w:val="0"/>
          <w:numId w:val="26"/>
        </w:numPr>
        <w:spacing w:after="7" w:line="248" w:lineRule="auto"/>
        <w:ind w:left="1455"/>
        <w:jc w:val="both"/>
        <w:rPr>
          <w:rFonts w:asciiTheme="minorHAnsi" w:hAnsiTheme="minorHAnsi" w:cstheme="minorHAnsi"/>
        </w:rPr>
      </w:pPr>
      <w:r w:rsidRPr="00307E27">
        <w:rPr>
          <w:rFonts w:asciiTheme="minorHAnsi" w:hAnsiTheme="minorHAnsi" w:cstheme="minorHAnsi"/>
        </w:rPr>
        <w:t xml:space="preserve">That, regardless of whether the excluded student has recognised SEN, parents have a right to request a SEN expert to attend the review. </w:t>
      </w:r>
    </w:p>
    <w:p w14:paraId="79B9A364" w14:textId="77777777" w:rsidR="00692A04" w:rsidRDefault="00307E27" w:rsidP="000E702C">
      <w:pPr>
        <w:numPr>
          <w:ilvl w:val="0"/>
          <w:numId w:val="26"/>
        </w:numPr>
        <w:spacing w:after="4" w:line="247" w:lineRule="auto"/>
        <w:ind w:left="1455"/>
        <w:jc w:val="both"/>
        <w:rPr>
          <w:rFonts w:asciiTheme="minorHAnsi" w:hAnsiTheme="minorHAnsi" w:cstheme="minorHAnsi"/>
        </w:rPr>
      </w:pPr>
      <w:r w:rsidRPr="00307E27">
        <w:rPr>
          <w:rFonts w:asciiTheme="minorHAnsi" w:hAnsiTheme="minorHAnsi" w:cstheme="minorHAnsi"/>
        </w:rPr>
        <w:t xml:space="preserve">The Governing Body to appoint an SEN expert to attend the review. </w:t>
      </w:r>
    </w:p>
    <w:p w14:paraId="0A47CE77" w14:textId="77777777" w:rsidR="00692A04" w:rsidRDefault="00307E27" w:rsidP="000E702C">
      <w:pPr>
        <w:numPr>
          <w:ilvl w:val="0"/>
          <w:numId w:val="26"/>
        </w:numPr>
        <w:spacing w:after="4" w:line="247" w:lineRule="auto"/>
        <w:ind w:left="1455"/>
        <w:jc w:val="both"/>
        <w:rPr>
          <w:rFonts w:asciiTheme="minorHAnsi" w:hAnsiTheme="minorHAnsi" w:cstheme="minorHAnsi"/>
        </w:rPr>
      </w:pPr>
      <w:r w:rsidRPr="00307E27">
        <w:rPr>
          <w:rFonts w:asciiTheme="minorHAnsi" w:hAnsiTheme="minorHAnsi" w:cstheme="minorHAnsi"/>
        </w:rPr>
        <w:t xml:space="preserve">Details of the role of the SEN expert and that there would be no cost to parents for this appointment </w:t>
      </w:r>
    </w:p>
    <w:p w14:paraId="30784E57" w14:textId="2E624041" w:rsidR="00307E27" w:rsidRPr="00307E27" w:rsidRDefault="00307E27" w:rsidP="000E702C">
      <w:pPr>
        <w:numPr>
          <w:ilvl w:val="0"/>
          <w:numId w:val="26"/>
        </w:numPr>
        <w:spacing w:after="4" w:line="247" w:lineRule="auto"/>
        <w:ind w:left="1455"/>
        <w:jc w:val="both"/>
        <w:rPr>
          <w:rFonts w:asciiTheme="minorHAnsi" w:hAnsiTheme="minorHAnsi" w:cstheme="minorHAnsi"/>
        </w:rPr>
      </w:pPr>
      <w:r w:rsidRPr="00307E27">
        <w:rPr>
          <w:rFonts w:asciiTheme="minorHAnsi" w:hAnsiTheme="minorHAnsi" w:cstheme="minorHAnsi"/>
        </w:rPr>
        <w:t xml:space="preserve">That parents must make clear if they wish for an SEN expert to be appointed in any application for a review.  </w:t>
      </w:r>
    </w:p>
    <w:p w14:paraId="1262218C" w14:textId="77777777" w:rsidR="00307E27" w:rsidRPr="00307E27" w:rsidRDefault="00307E27" w:rsidP="000E702C">
      <w:pPr>
        <w:numPr>
          <w:ilvl w:val="0"/>
          <w:numId w:val="26"/>
        </w:numPr>
        <w:spacing w:after="7" w:line="248" w:lineRule="auto"/>
        <w:ind w:left="1455"/>
        <w:jc w:val="both"/>
        <w:rPr>
          <w:rFonts w:asciiTheme="minorHAnsi" w:hAnsiTheme="minorHAnsi" w:cstheme="minorHAnsi"/>
        </w:rPr>
      </w:pPr>
      <w:proofErr w:type="gramStart"/>
      <w:r w:rsidRPr="00307E27">
        <w:rPr>
          <w:rFonts w:asciiTheme="minorHAnsi" w:hAnsiTheme="minorHAnsi" w:cstheme="minorHAnsi"/>
        </w:rPr>
        <w:t>That parents</w:t>
      </w:r>
      <w:proofErr w:type="gramEnd"/>
      <w:r w:rsidRPr="00307E27">
        <w:rPr>
          <w:rFonts w:asciiTheme="minorHAnsi" w:hAnsiTheme="minorHAnsi" w:cstheme="minorHAnsi"/>
        </w:rPr>
        <w:t xml:space="preserve"> may, at their own expense, appoint someone to make written and/or oral representations to the panel, and parents may also bring a friend to the review. </w:t>
      </w:r>
    </w:p>
    <w:p w14:paraId="59ADA557" w14:textId="77777777" w:rsidR="00307E27" w:rsidRPr="00307E27" w:rsidRDefault="00307E27" w:rsidP="000E702C">
      <w:pPr>
        <w:numPr>
          <w:ilvl w:val="0"/>
          <w:numId w:val="26"/>
        </w:numPr>
        <w:spacing w:after="4" w:line="247" w:lineRule="auto"/>
        <w:ind w:left="1455"/>
        <w:jc w:val="both"/>
        <w:rPr>
          <w:rFonts w:asciiTheme="minorHAnsi" w:hAnsiTheme="minorHAnsi" w:cstheme="minorHAnsi"/>
        </w:rPr>
      </w:pPr>
      <w:r w:rsidRPr="00307E27">
        <w:rPr>
          <w:rFonts w:asciiTheme="minorHAnsi" w:hAnsiTheme="minorHAnsi" w:cstheme="minorHAnsi"/>
        </w:rPr>
        <w:t xml:space="preserve">That if parents believe that the exclusion has occurred </w:t>
      </w:r>
      <w:proofErr w:type="gramStart"/>
      <w:r w:rsidRPr="00307E27">
        <w:rPr>
          <w:rFonts w:asciiTheme="minorHAnsi" w:hAnsiTheme="minorHAnsi" w:cstheme="minorHAnsi"/>
        </w:rPr>
        <w:t>as a result of</w:t>
      </w:r>
      <w:proofErr w:type="gramEnd"/>
      <w:r w:rsidRPr="00307E27">
        <w:rPr>
          <w:rFonts w:asciiTheme="minorHAnsi" w:hAnsiTheme="minorHAnsi" w:cstheme="minorHAnsi"/>
        </w:rPr>
        <w:t xml:space="preserve">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 </w:t>
      </w:r>
    </w:p>
    <w:p w14:paraId="75ACDE42" w14:textId="627F5A6A" w:rsidR="00307E27" w:rsidRPr="00307E27" w:rsidRDefault="00307E27" w:rsidP="00692A04">
      <w:pPr>
        <w:spacing w:after="0"/>
        <w:ind w:left="1095" w:firstLine="40"/>
        <w:jc w:val="both"/>
        <w:rPr>
          <w:rFonts w:asciiTheme="minorHAnsi" w:hAnsiTheme="minorHAnsi" w:cstheme="minorHAnsi"/>
        </w:rPr>
      </w:pPr>
    </w:p>
    <w:p w14:paraId="03D77A26" w14:textId="21223832" w:rsidR="00307E27" w:rsidRPr="000D16AA" w:rsidRDefault="00307E27" w:rsidP="000D16AA">
      <w:pPr>
        <w:pStyle w:val="Heading2"/>
        <w:rPr>
          <w:rFonts w:asciiTheme="minorHAnsi" w:hAnsiTheme="minorHAnsi" w:cstheme="minorHAnsi"/>
          <w:b/>
          <w:bCs/>
          <w:color w:val="7030A0"/>
          <w:sz w:val="22"/>
          <w:szCs w:val="22"/>
        </w:rPr>
      </w:pPr>
      <w:bookmarkStart w:id="27" w:name="_Toc101254333"/>
      <w:bookmarkStart w:id="28" w:name="_Toc23046"/>
      <w:r w:rsidRPr="000D16AA">
        <w:rPr>
          <w:rFonts w:asciiTheme="minorHAnsi" w:hAnsiTheme="minorHAnsi" w:cstheme="minorHAnsi"/>
          <w:b/>
          <w:bCs/>
          <w:color w:val="7030A0"/>
          <w:sz w:val="22"/>
          <w:szCs w:val="22"/>
        </w:rPr>
        <w:t>7.</w:t>
      </w:r>
      <w:r w:rsidR="000D16AA" w:rsidRPr="000D16AA">
        <w:rPr>
          <w:rFonts w:asciiTheme="minorHAnsi" w:hAnsiTheme="minorHAnsi" w:cstheme="minorHAnsi"/>
          <w:b/>
          <w:bCs/>
          <w:color w:val="7030A0"/>
          <w:sz w:val="22"/>
          <w:szCs w:val="22"/>
        </w:rPr>
        <w:t>0</w:t>
      </w:r>
      <w:r w:rsidR="000D16AA" w:rsidRPr="000D16AA">
        <w:rPr>
          <w:rFonts w:asciiTheme="minorHAnsi" w:hAnsiTheme="minorHAnsi" w:cstheme="minorHAnsi"/>
          <w:b/>
          <w:bCs/>
          <w:color w:val="7030A0"/>
          <w:sz w:val="22"/>
          <w:szCs w:val="22"/>
        </w:rPr>
        <w:tab/>
        <w:t>AN INDEPENDENT REVIEW</w:t>
      </w:r>
      <w:bookmarkEnd w:id="27"/>
      <w:r w:rsidRPr="000D16AA">
        <w:rPr>
          <w:rFonts w:asciiTheme="minorHAnsi" w:hAnsiTheme="minorHAnsi" w:cstheme="minorHAnsi"/>
          <w:b/>
          <w:bCs/>
          <w:color w:val="7030A0"/>
          <w:sz w:val="22"/>
          <w:szCs w:val="22"/>
        </w:rPr>
        <w:t xml:space="preserve"> </w:t>
      </w:r>
      <w:bookmarkEnd w:id="28"/>
    </w:p>
    <w:p w14:paraId="7C75B421" w14:textId="2BB000A8" w:rsidR="00307E27" w:rsidRPr="00307E27" w:rsidRDefault="000D16AA" w:rsidP="00307E27">
      <w:pPr>
        <w:ind w:right="767"/>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00307E27" w:rsidRPr="00307E27">
        <w:rPr>
          <w:rFonts w:asciiTheme="minorHAnsi" w:hAnsiTheme="minorHAnsi" w:cstheme="minorHAnsi"/>
        </w:rPr>
        <w:t xml:space="preserve">If parents apply for an independent review, the Governing Body will arrange for an </w:t>
      </w:r>
      <w:r>
        <w:rPr>
          <w:rFonts w:asciiTheme="minorHAnsi" w:hAnsiTheme="minorHAnsi" w:cstheme="minorHAnsi"/>
        </w:rPr>
        <w:tab/>
      </w:r>
      <w:r w:rsidR="00307E27" w:rsidRPr="00307E27">
        <w:rPr>
          <w:rFonts w:asciiTheme="minorHAnsi" w:hAnsiTheme="minorHAnsi" w:cstheme="minorHAnsi"/>
        </w:rPr>
        <w:t xml:space="preserve">independent panel to review the decision of The Governing Body not to reinstate a </w:t>
      </w:r>
      <w:r>
        <w:rPr>
          <w:rFonts w:asciiTheme="minorHAnsi" w:hAnsiTheme="minorHAnsi" w:cstheme="minorHAnsi"/>
        </w:rPr>
        <w:tab/>
      </w:r>
      <w:r w:rsidR="00307E27" w:rsidRPr="00307E27">
        <w:rPr>
          <w:rFonts w:asciiTheme="minorHAnsi" w:hAnsiTheme="minorHAnsi" w:cstheme="minorHAnsi"/>
        </w:rPr>
        <w:t xml:space="preserve">permanently excluded student.   </w:t>
      </w:r>
    </w:p>
    <w:p w14:paraId="05BC3D00" w14:textId="35FF1C3C" w:rsidR="00307E27" w:rsidRPr="00307E27" w:rsidRDefault="00307E27" w:rsidP="000D16AA">
      <w:pPr>
        <w:spacing w:after="0"/>
        <w:ind w:left="10"/>
        <w:jc w:val="both"/>
        <w:rPr>
          <w:rFonts w:asciiTheme="minorHAnsi" w:hAnsiTheme="minorHAnsi" w:cstheme="minorHAnsi"/>
        </w:rPr>
      </w:pPr>
      <w:r w:rsidRPr="00307E27">
        <w:rPr>
          <w:rFonts w:asciiTheme="minorHAnsi" w:hAnsiTheme="minorHAnsi" w:cstheme="minorHAnsi"/>
        </w:rPr>
        <w:t xml:space="preserve"> </w:t>
      </w:r>
      <w:r w:rsidR="000D16AA">
        <w:rPr>
          <w:rFonts w:asciiTheme="minorHAnsi" w:hAnsiTheme="minorHAnsi" w:cstheme="minorHAnsi"/>
        </w:rPr>
        <w:t>7.2</w:t>
      </w:r>
      <w:r w:rsidR="000D16AA">
        <w:rPr>
          <w:rFonts w:asciiTheme="minorHAnsi" w:hAnsiTheme="minorHAnsi" w:cstheme="minorHAnsi"/>
        </w:rPr>
        <w:tab/>
      </w:r>
      <w:r w:rsidRPr="00307E27">
        <w:rPr>
          <w:rFonts w:asciiTheme="minorHAnsi" w:hAnsiTheme="minorHAnsi" w:cstheme="minorHAnsi"/>
        </w:rPr>
        <w:t xml:space="preserve">Applications for an independent review must be made within 15 school days of notice being given </w:t>
      </w:r>
      <w:r w:rsidR="000D16AA">
        <w:rPr>
          <w:rFonts w:asciiTheme="minorHAnsi" w:hAnsiTheme="minorHAnsi" w:cstheme="minorHAnsi"/>
        </w:rPr>
        <w:tab/>
      </w:r>
      <w:r w:rsidRPr="00307E27">
        <w:rPr>
          <w:rFonts w:asciiTheme="minorHAnsi" w:hAnsiTheme="minorHAnsi" w:cstheme="minorHAnsi"/>
        </w:rPr>
        <w:t xml:space="preserve">to the parents by The Governing Body [of its decision to not reinstate a student.  </w:t>
      </w:r>
    </w:p>
    <w:p w14:paraId="217CE77E"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4FC992FB" w14:textId="1C39F6F5" w:rsidR="00307E27" w:rsidRPr="00307E27" w:rsidRDefault="000D16AA" w:rsidP="00307E27">
      <w:pPr>
        <w:ind w:right="767"/>
        <w:jc w:val="both"/>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00307E27" w:rsidRPr="00307E27">
        <w:rPr>
          <w:rFonts w:asciiTheme="minorHAnsi" w:hAnsiTheme="minorHAnsi" w:cstheme="minorHAnsi"/>
        </w:rPr>
        <w:t xml:space="preserve">A panel of 3 or 5 members will be constituted with representatives from each of the </w:t>
      </w:r>
      <w:r>
        <w:rPr>
          <w:rFonts w:asciiTheme="minorHAnsi" w:hAnsiTheme="minorHAnsi" w:cstheme="minorHAnsi"/>
        </w:rPr>
        <w:tab/>
      </w:r>
      <w:r w:rsidR="00307E27" w:rsidRPr="00307E27">
        <w:rPr>
          <w:rFonts w:asciiTheme="minorHAnsi" w:hAnsiTheme="minorHAnsi" w:cstheme="minorHAnsi"/>
        </w:rPr>
        <w:t xml:space="preserve">categories below. </w:t>
      </w:r>
    </w:p>
    <w:p w14:paraId="03188898" w14:textId="6A181C12" w:rsidR="00307E27" w:rsidRPr="00307E27" w:rsidRDefault="000D16AA" w:rsidP="00307E27">
      <w:pPr>
        <w:ind w:right="767"/>
        <w:jc w:val="both"/>
        <w:rPr>
          <w:rFonts w:asciiTheme="minorHAnsi" w:hAnsiTheme="minorHAnsi" w:cstheme="minorHAnsi"/>
        </w:rPr>
      </w:pPr>
      <w:r>
        <w:rPr>
          <w:rFonts w:asciiTheme="minorHAnsi" w:hAnsiTheme="minorHAnsi" w:cstheme="minorHAnsi"/>
        </w:rPr>
        <w:t>7.4</w:t>
      </w:r>
      <w:r>
        <w:rPr>
          <w:rFonts w:asciiTheme="minorHAnsi" w:hAnsiTheme="minorHAnsi" w:cstheme="minorHAnsi"/>
        </w:rPr>
        <w:tab/>
      </w:r>
      <w:r w:rsidR="00307E27" w:rsidRPr="00307E27">
        <w:rPr>
          <w:rFonts w:asciiTheme="minorHAnsi" w:hAnsiTheme="minorHAnsi" w:cstheme="minorHAnsi"/>
        </w:rPr>
        <w:t xml:space="preserve">Where a 5-member panel is constituted, 2 members will come from the school governor’s </w:t>
      </w:r>
      <w:r>
        <w:rPr>
          <w:rFonts w:asciiTheme="minorHAnsi" w:hAnsiTheme="minorHAnsi" w:cstheme="minorHAnsi"/>
        </w:rPr>
        <w:tab/>
      </w:r>
      <w:r w:rsidR="00307E27" w:rsidRPr="00307E27">
        <w:rPr>
          <w:rFonts w:asciiTheme="minorHAnsi" w:hAnsiTheme="minorHAnsi" w:cstheme="minorHAnsi"/>
        </w:rPr>
        <w:t xml:space="preserve">category and 2 members will come from the Headteacher category.   </w:t>
      </w:r>
    </w:p>
    <w:p w14:paraId="5F3CE7CA"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lastRenderedPageBreak/>
        <w:t xml:space="preserve"> </w:t>
      </w:r>
    </w:p>
    <w:p w14:paraId="3E950F8B"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A lay member to chair the panel who has not worked in any school in a paid capacity, disregarding any experience as a school governor or volunteer.  </w:t>
      </w:r>
    </w:p>
    <w:p w14:paraId="77822C32"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School governors who have served as a governor for at least 12 consecutive months in the last 5 years, provided they have not been teachers or Headteacher during this time.  </w:t>
      </w:r>
    </w:p>
    <w:p w14:paraId="57E67F29"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Headteacher or individuals who have been a Headteacher within the last 5 years A person may not serve as a member of a review panel if they:  </w:t>
      </w:r>
    </w:p>
    <w:p w14:paraId="40A9319E"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Are a director of the Governing Body or governing board of the excluding school.  </w:t>
      </w:r>
    </w:p>
    <w:p w14:paraId="35E15F8D"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Are the Headteacher of the excluding </w:t>
      </w:r>
      <w:proofErr w:type="gramStart"/>
      <w:r w:rsidRPr="000D16AA">
        <w:rPr>
          <w:rFonts w:asciiTheme="minorHAnsi" w:hAnsiTheme="minorHAnsi" w:cstheme="minorHAnsi"/>
        </w:rPr>
        <w:t>school, or</w:t>
      </w:r>
      <w:proofErr w:type="gramEnd"/>
      <w:r w:rsidRPr="000D16AA">
        <w:rPr>
          <w:rFonts w:asciiTheme="minorHAnsi" w:hAnsiTheme="minorHAnsi" w:cstheme="minorHAnsi"/>
        </w:rPr>
        <w:t xml:space="preserve"> have held this position in the last 5 years. </w:t>
      </w:r>
    </w:p>
    <w:p w14:paraId="221B864E"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Are an employee of the Governing Body, or The Governing Body, of the excluding school (unless they are employed as a Headteacher at another school).  </w:t>
      </w:r>
    </w:p>
    <w:p w14:paraId="14FC2F43" w14:textId="77777777" w:rsidR="00307E27" w:rsidRPr="000D16AA" w:rsidRDefault="00307E27" w:rsidP="000E702C">
      <w:pPr>
        <w:pStyle w:val="ListParagraph"/>
        <w:numPr>
          <w:ilvl w:val="0"/>
          <w:numId w:val="27"/>
        </w:numPr>
        <w:spacing w:after="4" w:line="247" w:lineRule="auto"/>
        <w:jc w:val="both"/>
        <w:rPr>
          <w:rFonts w:asciiTheme="minorHAnsi" w:hAnsiTheme="minorHAnsi" w:cstheme="minorHAnsi"/>
        </w:rPr>
      </w:pPr>
      <w:r w:rsidRPr="000D16AA">
        <w:rPr>
          <w:rFonts w:asciiTheme="minorHAnsi" w:hAnsiTheme="minorHAnsi" w:cstheme="minorHAnsi"/>
        </w:rPr>
        <w:t xml:space="preserve">Have, or at any time have had, any connection with the Pleckgate High School governing board, parents or student, or the incident leading to the exclusion, which might reasonably be taken to raise doubts about their impartially.  </w:t>
      </w:r>
    </w:p>
    <w:p w14:paraId="29ADD769" w14:textId="77777777" w:rsidR="00307E27" w:rsidRPr="000D16AA" w:rsidRDefault="00307E27" w:rsidP="000E702C">
      <w:pPr>
        <w:pStyle w:val="ListParagraph"/>
        <w:numPr>
          <w:ilvl w:val="0"/>
          <w:numId w:val="27"/>
        </w:numPr>
        <w:spacing w:after="7" w:line="248" w:lineRule="auto"/>
        <w:jc w:val="both"/>
        <w:rPr>
          <w:rFonts w:asciiTheme="minorHAnsi" w:hAnsiTheme="minorHAnsi" w:cstheme="minorHAnsi"/>
        </w:rPr>
      </w:pPr>
      <w:r w:rsidRPr="000D16AA">
        <w:rPr>
          <w:rFonts w:asciiTheme="minorHAnsi" w:hAnsiTheme="minorHAnsi" w:cstheme="minorHAnsi"/>
        </w:rPr>
        <w:t xml:space="preserve">Have not had the required training within the last 2 years (see point 12 below for what training must cover) A clerk will be appointed to the panel.  </w:t>
      </w:r>
    </w:p>
    <w:p w14:paraId="0D2DA838"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2B9B345A" w14:textId="6B31B19A" w:rsidR="00307E27" w:rsidRPr="00307E27" w:rsidRDefault="000D16AA" w:rsidP="00307E27">
      <w:pPr>
        <w:ind w:right="767"/>
        <w:jc w:val="both"/>
        <w:rPr>
          <w:rFonts w:asciiTheme="minorHAnsi" w:hAnsiTheme="minorHAnsi" w:cstheme="minorHAnsi"/>
        </w:rPr>
      </w:pPr>
      <w:r>
        <w:rPr>
          <w:rFonts w:asciiTheme="minorHAnsi" w:hAnsiTheme="minorHAnsi" w:cstheme="minorHAnsi"/>
        </w:rPr>
        <w:t>7.5</w:t>
      </w:r>
      <w:r>
        <w:rPr>
          <w:rFonts w:asciiTheme="minorHAnsi" w:hAnsiTheme="minorHAnsi" w:cstheme="minorHAnsi"/>
        </w:rPr>
        <w:tab/>
      </w:r>
      <w:r w:rsidR="00307E27" w:rsidRPr="00307E27">
        <w:rPr>
          <w:rFonts w:asciiTheme="minorHAnsi" w:hAnsiTheme="minorHAnsi" w:cstheme="minorHAnsi"/>
        </w:rPr>
        <w:t xml:space="preserve">The independent panel will decide one of the following:  </w:t>
      </w:r>
    </w:p>
    <w:p w14:paraId="7C342986" w14:textId="73FD4A9E" w:rsidR="00307E27" w:rsidRPr="000D16AA" w:rsidRDefault="00307E27" w:rsidP="000E702C">
      <w:pPr>
        <w:pStyle w:val="ListParagraph"/>
        <w:numPr>
          <w:ilvl w:val="0"/>
          <w:numId w:val="28"/>
        </w:numPr>
        <w:spacing w:after="7" w:line="248" w:lineRule="auto"/>
        <w:jc w:val="both"/>
        <w:rPr>
          <w:rFonts w:asciiTheme="minorHAnsi" w:hAnsiTheme="minorHAnsi" w:cstheme="minorHAnsi"/>
        </w:rPr>
      </w:pPr>
      <w:r w:rsidRPr="000D16AA">
        <w:rPr>
          <w:rFonts w:asciiTheme="minorHAnsi" w:hAnsiTheme="minorHAnsi" w:cstheme="minorHAnsi"/>
        </w:rPr>
        <w:t xml:space="preserve">Uphold </w:t>
      </w:r>
      <w:r w:rsidR="000D16AA" w:rsidRPr="000D16AA">
        <w:rPr>
          <w:rFonts w:asciiTheme="minorHAnsi" w:hAnsiTheme="minorHAnsi" w:cstheme="minorHAnsi"/>
        </w:rPr>
        <w:t>the</w:t>
      </w:r>
      <w:r w:rsidRPr="000D16AA">
        <w:rPr>
          <w:rFonts w:asciiTheme="minorHAnsi" w:hAnsiTheme="minorHAnsi" w:cstheme="minorHAnsi"/>
        </w:rPr>
        <w:t xml:space="preserve"> Governing Body’s decision.  </w:t>
      </w:r>
    </w:p>
    <w:p w14:paraId="7829E8CC" w14:textId="77777777" w:rsidR="00307E27" w:rsidRPr="000D16AA" w:rsidRDefault="00307E27" w:rsidP="000E702C">
      <w:pPr>
        <w:pStyle w:val="ListParagraph"/>
        <w:numPr>
          <w:ilvl w:val="0"/>
          <w:numId w:val="28"/>
        </w:numPr>
        <w:spacing w:after="7" w:line="248" w:lineRule="auto"/>
        <w:jc w:val="both"/>
        <w:rPr>
          <w:rFonts w:asciiTheme="minorHAnsi" w:hAnsiTheme="minorHAnsi" w:cstheme="minorHAnsi"/>
        </w:rPr>
      </w:pPr>
      <w:r w:rsidRPr="000D16AA">
        <w:rPr>
          <w:rFonts w:asciiTheme="minorHAnsi" w:hAnsiTheme="minorHAnsi" w:cstheme="minorHAnsi"/>
        </w:rPr>
        <w:t xml:space="preserve">Recommend that The Governing Body reconsiders reinstatement.  </w:t>
      </w:r>
    </w:p>
    <w:p w14:paraId="7AD4C255" w14:textId="31AB6D00" w:rsidR="00307E27" w:rsidRPr="000D16AA" w:rsidRDefault="00307E27" w:rsidP="000E702C">
      <w:pPr>
        <w:pStyle w:val="ListParagraph"/>
        <w:numPr>
          <w:ilvl w:val="0"/>
          <w:numId w:val="28"/>
        </w:numPr>
        <w:spacing w:after="7" w:line="248" w:lineRule="auto"/>
        <w:jc w:val="both"/>
        <w:rPr>
          <w:rFonts w:asciiTheme="minorHAnsi" w:hAnsiTheme="minorHAnsi" w:cstheme="minorHAnsi"/>
        </w:rPr>
      </w:pPr>
      <w:r w:rsidRPr="000D16AA">
        <w:rPr>
          <w:rFonts w:asciiTheme="minorHAnsi" w:hAnsiTheme="minorHAnsi" w:cstheme="minorHAnsi"/>
        </w:rPr>
        <w:t xml:space="preserve">Quash </w:t>
      </w:r>
      <w:r w:rsidR="000D16AA" w:rsidRPr="000D16AA">
        <w:rPr>
          <w:rFonts w:asciiTheme="minorHAnsi" w:hAnsiTheme="minorHAnsi" w:cstheme="minorHAnsi"/>
        </w:rPr>
        <w:t>the</w:t>
      </w:r>
      <w:r w:rsidRPr="000D16AA">
        <w:rPr>
          <w:rFonts w:asciiTheme="minorHAnsi" w:hAnsiTheme="minorHAnsi" w:cstheme="minorHAnsi"/>
        </w:rPr>
        <w:t xml:space="preserve"> Governing Body’s decision and direct that they reconsider reinstatement (only when the decision is judged to be flawed).  </w:t>
      </w:r>
    </w:p>
    <w:p w14:paraId="4F302A31" w14:textId="77777777" w:rsidR="00307E27" w:rsidRPr="00307E27" w:rsidRDefault="00307E27" w:rsidP="00307E27">
      <w:pPr>
        <w:spacing w:after="0"/>
        <w:ind w:left="735"/>
        <w:jc w:val="both"/>
        <w:rPr>
          <w:rFonts w:asciiTheme="minorHAnsi" w:hAnsiTheme="minorHAnsi" w:cstheme="minorHAnsi"/>
        </w:rPr>
      </w:pPr>
      <w:r w:rsidRPr="00307E27">
        <w:rPr>
          <w:rFonts w:asciiTheme="minorHAnsi" w:hAnsiTheme="minorHAnsi" w:cstheme="minorHAnsi"/>
        </w:rPr>
        <w:t xml:space="preserve"> </w:t>
      </w:r>
    </w:p>
    <w:p w14:paraId="05CF88A0" w14:textId="07410228" w:rsidR="00307E27" w:rsidRPr="00307E27" w:rsidRDefault="000D16AA" w:rsidP="00307E27">
      <w:pPr>
        <w:ind w:right="767"/>
        <w:jc w:val="both"/>
        <w:rPr>
          <w:rFonts w:asciiTheme="minorHAnsi" w:hAnsiTheme="minorHAnsi" w:cstheme="minorHAnsi"/>
        </w:rPr>
      </w:pPr>
      <w:r>
        <w:rPr>
          <w:rFonts w:asciiTheme="minorHAnsi" w:hAnsiTheme="minorHAnsi" w:cstheme="minorHAnsi"/>
        </w:rPr>
        <w:t>7.6</w:t>
      </w:r>
      <w:r>
        <w:rPr>
          <w:rFonts w:asciiTheme="minorHAnsi" w:hAnsiTheme="minorHAnsi" w:cstheme="minorHAnsi"/>
        </w:rPr>
        <w:tab/>
      </w:r>
      <w:r w:rsidR="00307E27" w:rsidRPr="00307E27">
        <w:rPr>
          <w:rFonts w:asciiTheme="minorHAnsi" w:hAnsiTheme="minorHAnsi" w:cstheme="minorHAnsi"/>
        </w:rPr>
        <w:t xml:space="preserve">The panel’s decision can be decided by a majority vote. In the case of a tied decision, the </w:t>
      </w:r>
      <w:r>
        <w:rPr>
          <w:rFonts w:asciiTheme="minorHAnsi" w:hAnsiTheme="minorHAnsi" w:cstheme="minorHAnsi"/>
        </w:rPr>
        <w:tab/>
      </w:r>
      <w:r w:rsidR="00307E27" w:rsidRPr="00307E27">
        <w:rPr>
          <w:rFonts w:asciiTheme="minorHAnsi" w:hAnsiTheme="minorHAnsi" w:cstheme="minorHAnsi"/>
        </w:rPr>
        <w:t xml:space="preserve">chair has the casting vote.   </w:t>
      </w:r>
    </w:p>
    <w:p w14:paraId="26763E07" w14:textId="77946B6B" w:rsidR="00307E27" w:rsidRPr="000D16AA" w:rsidRDefault="00307E27" w:rsidP="000D16AA">
      <w:pPr>
        <w:pStyle w:val="Heading2"/>
        <w:rPr>
          <w:rFonts w:asciiTheme="minorHAnsi" w:hAnsiTheme="minorHAnsi" w:cstheme="minorHAnsi"/>
          <w:b/>
          <w:bCs/>
          <w:color w:val="7030A0"/>
          <w:sz w:val="22"/>
          <w:szCs w:val="22"/>
        </w:rPr>
      </w:pPr>
      <w:bookmarkStart w:id="29" w:name="_Toc101254334"/>
      <w:bookmarkStart w:id="30" w:name="_Toc23047"/>
      <w:r w:rsidRPr="000D16AA">
        <w:rPr>
          <w:rFonts w:asciiTheme="minorHAnsi" w:hAnsiTheme="minorHAnsi" w:cstheme="minorHAnsi"/>
          <w:b/>
          <w:bCs/>
          <w:color w:val="7030A0"/>
          <w:sz w:val="22"/>
          <w:szCs w:val="22"/>
        </w:rPr>
        <w:t>8.</w:t>
      </w:r>
      <w:r w:rsidR="000D16AA" w:rsidRPr="000D16AA">
        <w:rPr>
          <w:rFonts w:asciiTheme="minorHAnsi" w:hAnsiTheme="minorHAnsi" w:cstheme="minorHAnsi"/>
          <w:b/>
          <w:bCs/>
          <w:color w:val="7030A0"/>
          <w:sz w:val="22"/>
          <w:szCs w:val="22"/>
        </w:rPr>
        <w:t>0</w:t>
      </w:r>
      <w:r w:rsidR="000D16AA" w:rsidRPr="000D16AA">
        <w:rPr>
          <w:rFonts w:asciiTheme="minorHAnsi" w:hAnsiTheme="minorHAnsi" w:cstheme="minorHAnsi"/>
          <w:b/>
          <w:bCs/>
          <w:color w:val="7030A0"/>
          <w:sz w:val="22"/>
          <w:szCs w:val="22"/>
        </w:rPr>
        <w:tab/>
      </w:r>
      <w:r w:rsidRPr="000D16AA">
        <w:rPr>
          <w:rFonts w:asciiTheme="minorHAnsi" w:hAnsiTheme="minorHAnsi" w:cstheme="minorHAnsi"/>
          <w:b/>
          <w:bCs/>
          <w:color w:val="7030A0"/>
          <w:sz w:val="22"/>
          <w:szCs w:val="22"/>
        </w:rPr>
        <w:t>S</w:t>
      </w:r>
      <w:r w:rsidR="000D16AA" w:rsidRPr="000D16AA">
        <w:rPr>
          <w:rFonts w:asciiTheme="minorHAnsi" w:hAnsiTheme="minorHAnsi" w:cstheme="minorHAnsi"/>
          <w:b/>
          <w:bCs/>
          <w:color w:val="7030A0"/>
          <w:sz w:val="22"/>
          <w:szCs w:val="22"/>
        </w:rPr>
        <w:t>CHOOL REGISTERS</w:t>
      </w:r>
      <w:bookmarkEnd w:id="29"/>
      <w:r w:rsidR="000D16AA" w:rsidRPr="000D16AA">
        <w:rPr>
          <w:rFonts w:asciiTheme="minorHAnsi" w:hAnsiTheme="minorHAnsi" w:cstheme="minorHAnsi"/>
          <w:b/>
          <w:bCs/>
          <w:color w:val="7030A0"/>
          <w:sz w:val="22"/>
          <w:szCs w:val="22"/>
        </w:rPr>
        <w:t xml:space="preserve"> </w:t>
      </w:r>
      <w:bookmarkEnd w:id="30"/>
    </w:p>
    <w:p w14:paraId="21365694" w14:textId="6CA0A284" w:rsidR="00307E27" w:rsidRPr="00307E27" w:rsidRDefault="000D16AA" w:rsidP="00307E27">
      <w:pPr>
        <w:ind w:right="767"/>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00307E27" w:rsidRPr="00307E27">
        <w:rPr>
          <w:rFonts w:asciiTheme="minorHAnsi" w:hAnsiTheme="minorHAnsi" w:cstheme="minorHAnsi"/>
        </w:rPr>
        <w:t xml:space="preserve">A student's name will be removed from the school admissions register if:   </w:t>
      </w:r>
    </w:p>
    <w:p w14:paraId="3CA442E8" w14:textId="77777777" w:rsidR="00307E27" w:rsidRPr="000D16AA" w:rsidRDefault="00307E27" w:rsidP="000E702C">
      <w:pPr>
        <w:pStyle w:val="ListParagraph"/>
        <w:numPr>
          <w:ilvl w:val="0"/>
          <w:numId w:val="29"/>
        </w:numPr>
        <w:spacing w:after="7" w:line="248" w:lineRule="auto"/>
        <w:ind w:right="383"/>
        <w:jc w:val="both"/>
        <w:rPr>
          <w:rFonts w:asciiTheme="minorHAnsi" w:hAnsiTheme="minorHAnsi" w:cstheme="minorHAnsi"/>
        </w:rPr>
      </w:pPr>
      <w:r w:rsidRPr="000D16AA">
        <w:rPr>
          <w:rFonts w:asciiTheme="minorHAnsi" w:hAnsiTheme="minorHAnsi" w:cstheme="minorHAnsi"/>
        </w:rPr>
        <w:t xml:space="preserve">15 school days have passed since the parents were notified of the exclusion panel’s decision to not reinstate the student and no application has been made for an independent review panel, or  </w:t>
      </w:r>
    </w:p>
    <w:p w14:paraId="04A7A1A4" w14:textId="77777777" w:rsidR="00307E27" w:rsidRPr="000D16AA" w:rsidRDefault="00307E27" w:rsidP="000E702C">
      <w:pPr>
        <w:pStyle w:val="ListParagraph"/>
        <w:numPr>
          <w:ilvl w:val="0"/>
          <w:numId w:val="29"/>
        </w:numPr>
        <w:spacing w:after="7" w:line="248" w:lineRule="auto"/>
        <w:ind w:right="383"/>
        <w:jc w:val="both"/>
        <w:rPr>
          <w:rFonts w:asciiTheme="minorHAnsi" w:hAnsiTheme="minorHAnsi" w:cstheme="minorHAnsi"/>
        </w:rPr>
      </w:pPr>
      <w:r w:rsidRPr="000D16AA">
        <w:rPr>
          <w:rFonts w:asciiTheme="minorHAnsi" w:hAnsiTheme="minorHAnsi" w:cstheme="minorHAnsi"/>
        </w:rPr>
        <w:t xml:space="preserve">The parents have stated in writing that they will not be applying for an independent review panel  </w:t>
      </w:r>
    </w:p>
    <w:p w14:paraId="2DF0BE83" w14:textId="79CE6E2C" w:rsidR="00307E27" w:rsidRPr="00307E27" w:rsidRDefault="00307E27" w:rsidP="000D16AA">
      <w:pPr>
        <w:spacing w:after="0"/>
        <w:ind w:left="10" w:firstLine="40"/>
        <w:jc w:val="both"/>
        <w:rPr>
          <w:rFonts w:asciiTheme="minorHAnsi" w:hAnsiTheme="minorHAnsi" w:cstheme="minorHAnsi"/>
        </w:rPr>
      </w:pPr>
    </w:p>
    <w:p w14:paraId="07C96855" w14:textId="64DC6ED2" w:rsidR="00307E27" w:rsidRPr="00307E27" w:rsidRDefault="000D16AA" w:rsidP="00307E27">
      <w:pPr>
        <w:ind w:right="767"/>
        <w:jc w:val="both"/>
        <w:rPr>
          <w:rFonts w:asciiTheme="minorHAnsi" w:hAnsiTheme="minorHAnsi" w:cstheme="minorHAnsi"/>
        </w:rPr>
      </w:pPr>
      <w:r>
        <w:rPr>
          <w:rFonts w:asciiTheme="minorHAnsi" w:hAnsiTheme="minorHAnsi" w:cstheme="minorHAnsi"/>
        </w:rPr>
        <w:t>8.2</w:t>
      </w:r>
      <w:r>
        <w:rPr>
          <w:rFonts w:asciiTheme="minorHAnsi" w:hAnsiTheme="minorHAnsi" w:cstheme="minorHAnsi"/>
        </w:rPr>
        <w:tab/>
      </w:r>
      <w:r w:rsidR="00307E27" w:rsidRPr="00307E27">
        <w:rPr>
          <w:rFonts w:asciiTheme="minorHAnsi" w:hAnsiTheme="minorHAnsi" w:cstheme="minorHAnsi"/>
        </w:rPr>
        <w:t xml:space="preserve">Where an application for an independent review has been made, The Governing Body will </w:t>
      </w:r>
      <w:r>
        <w:rPr>
          <w:rFonts w:asciiTheme="minorHAnsi" w:hAnsiTheme="minorHAnsi" w:cstheme="minorHAnsi"/>
        </w:rPr>
        <w:tab/>
      </w:r>
      <w:r w:rsidR="00307E27" w:rsidRPr="00307E27">
        <w:rPr>
          <w:rFonts w:asciiTheme="minorHAnsi" w:hAnsiTheme="minorHAnsi" w:cstheme="minorHAnsi"/>
        </w:rPr>
        <w:t xml:space="preserve">wait until that review has concluded before removing a student’s name from the register.  </w:t>
      </w:r>
    </w:p>
    <w:p w14:paraId="2086D0DF" w14:textId="6BF905A1" w:rsidR="00307E27" w:rsidRPr="00307E27" w:rsidRDefault="000D16AA" w:rsidP="000D16AA">
      <w:pPr>
        <w:spacing w:after="0"/>
        <w:ind w:left="10"/>
        <w:jc w:val="both"/>
        <w:rPr>
          <w:rFonts w:asciiTheme="minorHAnsi" w:hAnsiTheme="minorHAnsi" w:cstheme="minorHAnsi"/>
        </w:rPr>
      </w:pPr>
      <w:r>
        <w:rPr>
          <w:rFonts w:asciiTheme="minorHAnsi" w:hAnsiTheme="minorHAnsi" w:cstheme="minorHAnsi"/>
        </w:rPr>
        <w:t>8.3</w:t>
      </w:r>
      <w:r>
        <w:rPr>
          <w:rFonts w:asciiTheme="minorHAnsi" w:hAnsiTheme="minorHAnsi" w:cstheme="minorHAnsi"/>
        </w:rPr>
        <w:tab/>
      </w:r>
      <w:r w:rsidR="00307E27" w:rsidRPr="00307E27">
        <w:rPr>
          <w:rFonts w:asciiTheme="minorHAnsi" w:hAnsiTheme="minorHAnsi" w:cstheme="minorHAnsi"/>
        </w:rPr>
        <w:t xml:space="preserve">Where alternative provision has been made for an excluded student and they attend it, code B </w:t>
      </w:r>
      <w:r>
        <w:rPr>
          <w:rFonts w:asciiTheme="minorHAnsi" w:hAnsiTheme="minorHAnsi" w:cstheme="minorHAnsi"/>
        </w:rPr>
        <w:tab/>
      </w:r>
      <w:r w:rsidR="00307E27" w:rsidRPr="00307E27">
        <w:rPr>
          <w:rFonts w:asciiTheme="minorHAnsi" w:hAnsiTheme="minorHAnsi" w:cstheme="minorHAnsi"/>
        </w:rPr>
        <w:t xml:space="preserve">(education off-site) or code D (dual registration) will be used on the attendance register.   </w:t>
      </w:r>
    </w:p>
    <w:p w14:paraId="6F07BED2" w14:textId="77777777" w:rsidR="00307E27" w:rsidRPr="00307E27" w:rsidRDefault="00307E27" w:rsidP="00307E27">
      <w:pPr>
        <w:spacing w:after="0"/>
        <w:ind w:left="10"/>
        <w:jc w:val="both"/>
        <w:rPr>
          <w:rFonts w:asciiTheme="minorHAnsi" w:hAnsiTheme="minorHAnsi" w:cstheme="minorHAnsi"/>
        </w:rPr>
      </w:pPr>
      <w:r w:rsidRPr="00307E27">
        <w:rPr>
          <w:rFonts w:asciiTheme="minorHAnsi" w:hAnsiTheme="minorHAnsi" w:cstheme="minorHAnsi"/>
        </w:rPr>
        <w:t xml:space="preserve"> </w:t>
      </w:r>
    </w:p>
    <w:p w14:paraId="173066E4" w14:textId="4EDC06CA" w:rsidR="00307E27" w:rsidRPr="00307E27" w:rsidRDefault="000D16AA" w:rsidP="00307E27">
      <w:pPr>
        <w:ind w:right="767"/>
        <w:jc w:val="both"/>
        <w:rPr>
          <w:rFonts w:asciiTheme="minorHAnsi" w:hAnsiTheme="minorHAnsi" w:cstheme="minorHAnsi"/>
        </w:rPr>
      </w:pPr>
      <w:r>
        <w:rPr>
          <w:rFonts w:asciiTheme="minorHAnsi" w:hAnsiTheme="minorHAnsi" w:cstheme="minorHAnsi"/>
        </w:rPr>
        <w:t>8.4</w:t>
      </w:r>
      <w:r>
        <w:rPr>
          <w:rFonts w:asciiTheme="minorHAnsi" w:hAnsiTheme="minorHAnsi" w:cstheme="minorHAnsi"/>
        </w:rPr>
        <w:tab/>
      </w:r>
      <w:r w:rsidR="00307E27" w:rsidRPr="00307E27">
        <w:rPr>
          <w:rFonts w:asciiTheme="minorHAnsi" w:hAnsiTheme="minorHAnsi" w:cstheme="minorHAnsi"/>
        </w:rPr>
        <w:t xml:space="preserve">Where excluded students are not attending alternative provision, code E (absent) will be </w:t>
      </w:r>
      <w:r>
        <w:rPr>
          <w:rFonts w:asciiTheme="minorHAnsi" w:hAnsiTheme="minorHAnsi" w:cstheme="minorHAnsi"/>
        </w:rPr>
        <w:tab/>
      </w:r>
      <w:r w:rsidR="00307E27" w:rsidRPr="00307E27">
        <w:rPr>
          <w:rFonts w:asciiTheme="minorHAnsi" w:hAnsiTheme="minorHAnsi" w:cstheme="minorHAnsi"/>
        </w:rPr>
        <w:t xml:space="preserve">used.   </w:t>
      </w:r>
    </w:p>
    <w:p w14:paraId="7DA8983E" w14:textId="4E9D9B15" w:rsidR="00307E27" w:rsidRPr="000D16AA" w:rsidRDefault="00307E27" w:rsidP="000D16AA">
      <w:pPr>
        <w:pStyle w:val="Heading2"/>
        <w:rPr>
          <w:rFonts w:asciiTheme="minorHAnsi" w:hAnsiTheme="minorHAnsi" w:cstheme="minorHAnsi"/>
          <w:b/>
          <w:bCs/>
          <w:color w:val="7030A0"/>
          <w:sz w:val="22"/>
          <w:szCs w:val="22"/>
        </w:rPr>
      </w:pPr>
      <w:bookmarkStart w:id="31" w:name="_Toc23048"/>
      <w:bookmarkStart w:id="32" w:name="_Toc101254335"/>
      <w:r w:rsidRPr="000D16AA">
        <w:rPr>
          <w:rFonts w:asciiTheme="minorHAnsi" w:hAnsiTheme="minorHAnsi" w:cstheme="minorHAnsi"/>
          <w:b/>
          <w:bCs/>
          <w:color w:val="7030A0"/>
          <w:sz w:val="22"/>
          <w:szCs w:val="22"/>
        </w:rPr>
        <w:t>9</w:t>
      </w:r>
      <w:r w:rsidR="000D16AA" w:rsidRPr="000D16AA">
        <w:rPr>
          <w:rFonts w:asciiTheme="minorHAnsi" w:hAnsiTheme="minorHAnsi" w:cstheme="minorHAnsi"/>
          <w:b/>
          <w:bCs/>
          <w:color w:val="7030A0"/>
          <w:sz w:val="22"/>
          <w:szCs w:val="22"/>
        </w:rPr>
        <w:t>.0</w:t>
      </w:r>
      <w:r w:rsidR="000D16AA" w:rsidRPr="000D16AA">
        <w:rPr>
          <w:rFonts w:asciiTheme="minorHAnsi" w:hAnsiTheme="minorHAnsi" w:cstheme="minorHAnsi"/>
          <w:b/>
          <w:bCs/>
          <w:color w:val="7030A0"/>
          <w:sz w:val="22"/>
          <w:szCs w:val="22"/>
        </w:rPr>
        <w:tab/>
      </w:r>
      <w:r w:rsidRPr="000D16AA">
        <w:rPr>
          <w:rFonts w:asciiTheme="minorHAnsi" w:hAnsiTheme="minorHAnsi" w:cstheme="minorHAnsi"/>
          <w:b/>
          <w:bCs/>
          <w:color w:val="7030A0"/>
          <w:sz w:val="22"/>
          <w:szCs w:val="22"/>
        </w:rPr>
        <w:t>R</w:t>
      </w:r>
      <w:r w:rsidR="000D16AA" w:rsidRPr="000D16AA">
        <w:rPr>
          <w:rFonts w:asciiTheme="minorHAnsi" w:hAnsiTheme="minorHAnsi" w:cstheme="minorHAnsi"/>
          <w:b/>
          <w:bCs/>
          <w:color w:val="7030A0"/>
          <w:sz w:val="22"/>
          <w:szCs w:val="22"/>
        </w:rPr>
        <w:t>ETURNING FROM A FIXED TERM EXCLUSION</w:t>
      </w:r>
      <w:bookmarkEnd w:id="31"/>
      <w:bookmarkEnd w:id="32"/>
    </w:p>
    <w:p w14:paraId="48A74468" w14:textId="09CEBB1B" w:rsidR="00307E27" w:rsidRPr="00307E27" w:rsidRDefault="000D16AA" w:rsidP="000D16AA">
      <w:pPr>
        <w:ind w:right="767"/>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307E27" w:rsidRPr="00307E27">
        <w:rPr>
          <w:rFonts w:asciiTheme="minorHAnsi" w:hAnsiTheme="minorHAnsi" w:cstheme="minorHAnsi"/>
        </w:rPr>
        <w:t xml:space="preserve">Following a fixed-term exclusion, a re-integration meeting will be held involving the student, </w:t>
      </w:r>
      <w:r>
        <w:rPr>
          <w:rFonts w:asciiTheme="minorHAnsi" w:hAnsiTheme="minorHAnsi" w:cstheme="minorHAnsi"/>
        </w:rPr>
        <w:tab/>
      </w:r>
      <w:r w:rsidR="00307E27" w:rsidRPr="00307E27">
        <w:rPr>
          <w:rFonts w:asciiTheme="minorHAnsi" w:hAnsiTheme="minorHAnsi" w:cstheme="minorHAnsi"/>
        </w:rPr>
        <w:t xml:space="preserve">parents, a member of senior staff and other staff, where appropriate.   </w:t>
      </w:r>
    </w:p>
    <w:p w14:paraId="53F823FE" w14:textId="1E77F7CB" w:rsidR="00307E27" w:rsidRPr="00307E27" w:rsidRDefault="000D16AA" w:rsidP="00307E27">
      <w:pPr>
        <w:ind w:right="767"/>
        <w:jc w:val="both"/>
        <w:rPr>
          <w:rFonts w:asciiTheme="minorHAnsi" w:hAnsiTheme="minorHAnsi" w:cstheme="minorHAnsi"/>
        </w:rPr>
      </w:pPr>
      <w:r>
        <w:rPr>
          <w:rFonts w:asciiTheme="minorHAnsi" w:hAnsiTheme="minorHAnsi" w:cstheme="minorHAnsi"/>
        </w:rPr>
        <w:t>9.2</w:t>
      </w:r>
      <w:r>
        <w:rPr>
          <w:rFonts w:asciiTheme="minorHAnsi" w:hAnsiTheme="minorHAnsi" w:cstheme="minorHAnsi"/>
        </w:rPr>
        <w:tab/>
      </w:r>
      <w:r w:rsidR="00307E27" w:rsidRPr="00307E27">
        <w:rPr>
          <w:rFonts w:asciiTheme="minorHAnsi" w:hAnsiTheme="minorHAnsi" w:cstheme="minorHAnsi"/>
        </w:rPr>
        <w:t xml:space="preserve">The following measures may be implemented when a student returns from a fixed-term </w:t>
      </w:r>
      <w:r>
        <w:rPr>
          <w:rFonts w:asciiTheme="minorHAnsi" w:hAnsiTheme="minorHAnsi" w:cstheme="minorHAnsi"/>
        </w:rPr>
        <w:tab/>
      </w:r>
      <w:r w:rsidR="00307E27" w:rsidRPr="00307E27">
        <w:rPr>
          <w:rFonts w:asciiTheme="minorHAnsi" w:hAnsiTheme="minorHAnsi" w:cstheme="minorHAnsi"/>
        </w:rPr>
        <w:t xml:space="preserve">exclusion:  </w:t>
      </w:r>
    </w:p>
    <w:p w14:paraId="7189BBC9"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lastRenderedPageBreak/>
        <w:t xml:space="preserve">  </w:t>
      </w:r>
      <w:r w:rsidRPr="00307E27">
        <w:rPr>
          <w:rFonts w:asciiTheme="minorHAnsi" w:hAnsiTheme="minorHAnsi" w:cstheme="minorHAnsi"/>
        </w:rPr>
        <w:tab/>
        <w:t xml:space="preserve">  </w:t>
      </w:r>
    </w:p>
    <w:p w14:paraId="4BF5F92B" w14:textId="77777777" w:rsidR="00307E27" w:rsidRPr="000D16AA" w:rsidRDefault="00307E27" w:rsidP="000E702C">
      <w:pPr>
        <w:pStyle w:val="ListParagraph"/>
        <w:numPr>
          <w:ilvl w:val="0"/>
          <w:numId w:val="30"/>
        </w:numPr>
        <w:spacing w:after="7" w:line="249" w:lineRule="auto"/>
        <w:jc w:val="both"/>
        <w:rPr>
          <w:rFonts w:asciiTheme="minorHAnsi" w:hAnsiTheme="minorHAnsi" w:cstheme="minorHAnsi"/>
          <w:iCs/>
        </w:rPr>
      </w:pPr>
      <w:r w:rsidRPr="000D16AA">
        <w:rPr>
          <w:rFonts w:asciiTheme="minorHAnsi" w:hAnsiTheme="minorHAnsi" w:cstheme="minorHAnsi"/>
          <w:iCs/>
        </w:rPr>
        <w:t xml:space="preserve">Agreeing a behaviour contract in agreement with parent/carer support  </w:t>
      </w:r>
    </w:p>
    <w:p w14:paraId="3664B6DF" w14:textId="77777777" w:rsidR="00307E27" w:rsidRPr="000D16AA" w:rsidRDefault="00307E27" w:rsidP="000E702C">
      <w:pPr>
        <w:pStyle w:val="ListParagraph"/>
        <w:numPr>
          <w:ilvl w:val="0"/>
          <w:numId w:val="30"/>
        </w:numPr>
        <w:spacing w:after="7" w:line="249" w:lineRule="auto"/>
        <w:jc w:val="both"/>
        <w:rPr>
          <w:rFonts w:asciiTheme="minorHAnsi" w:hAnsiTheme="minorHAnsi" w:cstheme="minorHAnsi"/>
          <w:iCs/>
        </w:rPr>
      </w:pPr>
      <w:r w:rsidRPr="000D16AA">
        <w:rPr>
          <w:rFonts w:asciiTheme="minorHAnsi" w:hAnsiTheme="minorHAnsi" w:cstheme="minorHAnsi"/>
          <w:iCs/>
        </w:rPr>
        <w:t xml:space="preserve">Putting a student ‘on report’ to their form tutor, head of year or member of the senior leadership team as appropriate  </w:t>
      </w:r>
    </w:p>
    <w:p w14:paraId="50C85118" w14:textId="77777777" w:rsidR="00307E27" w:rsidRPr="000D16AA" w:rsidRDefault="00307E27" w:rsidP="000E702C">
      <w:pPr>
        <w:pStyle w:val="ListParagraph"/>
        <w:numPr>
          <w:ilvl w:val="0"/>
          <w:numId w:val="30"/>
        </w:numPr>
        <w:spacing w:after="7" w:line="249" w:lineRule="auto"/>
        <w:jc w:val="both"/>
        <w:rPr>
          <w:rFonts w:asciiTheme="minorHAnsi" w:hAnsiTheme="minorHAnsi" w:cstheme="minorHAnsi"/>
          <w:iCs/>
        </w:rPr>
      </w:pPr>
      <w:r w:rsidRPr="000D16AA">
        <w:rPr>
          <w:rFonts w:asciiTheme="minorHAnsi" w:hAnsiTheme="minorHAnsi" w:cstheme="minorHAnsi"/>
          <w:iCs/>
        </w:rPr>
        <w:t xml:space="preserve">Internal isolation for a specified </w:t>
      </w:r>
      <w:proofErr w:type="gramStart"/>
      <w:r w:rsidRPr="000D16AA">
        <w:rPr>
          <w:rFonts w:asciiTheme="minorHAnsi" w:hAnsiTheme="minorHAnsi" w:cstheme="minorHAnsi"/>
          <w:iCs/>
        </w:rPr>
        <w:t>period of time</w:t>
      </w:r>
      <w:proofErr w:type="gramEnd"/>
      <w:r w:rsidRPr="000D16AA">
        <w:rPr>
          <w:rFonts w:asciiTheme="minorHAnsi" w:hAnsiTheme="minorHAnsi" w:cstheme="minorHAnsi"/>
          <w:iCs/>
        </w:rPr>
        <w:t xml:space="preserve"> </w:t>
      </w:r>
    </w:p>
    <w:p w14:paraId="2FDBD585" w14:textId="15C66343" w:rsidR="00307E27" w:rsidRPr="000D16AA" w:rsidRDefault="00307E27" w:rsidP="000E702C">
      <w:pPr>
        <w:pStyle w:val="ListParagraph"/>
        <w:numPr>
          <w:ilvl w:val="0"/>
          <w:numId w:val="30"/>
        </w:numPr>
        <w:spacing w:after="7" w:line="249" w:lineRule="auto"/>
        <w:jc w:val="both"/>
        <w:rPr>
          <w:rFonts w:asciiTheme="minorHAnsi" w:hAnsiTheme="minorHAnsi" w:cstheme="minorHAnsi"/>
        </w:rPr>
      </w:pPr>
      <w:r w:rsidRPr="000D16AA">
        <w:rPr>
          <w:rFonts w:asciiTheme="minorHAnsi" w:hAnsiTheme="minorHAnsi" w:cstheme="minorHAnsi"/>
          <w:iCs/>
        </w:rPr>
        <w:t xml:space="preserve">Regular meetings with their </w:t>
      </w:r>
      <w:r w:rsidR="000D16AA" w:rsidRPr="000D16AA">
        <w:rPr>
          <w:rFonts w:asciiTheme="minorHAnsi" w:hAnsiTheme="minorHAnsi" w:cstheme="minorHAnsi"/>
          <w:iCs/>
        </w:rPr>
        <w:t>in-school</w:t>
      </w:r>
      <w:r w:rsidRPr="000D16AA">
        <w:rPr>
          <w:rFonts w:asciiTheme="minorHAnsi" w:hAnsiTheme="minorHAnsi" w:cstheme="minorHAnsi"/>
          <w:iCs/>
        </w:rPr>
        <w:t xml:space="preserve"> mentor</w:t>
      </w:r>
      <w:r w:rsidRPr="000D16AA">
        <w:rPr>
          <w:rFonts w:asciiTheme="minorHAnsi" w:hAnsiTheme="minorHAnsi" w:cstheme="minorHAnsi"/>
          <w:i/>
        </w:rPr>
        <w:t xml:space="preserve"> </w:t>
      </w:r>
      <w:r w:rsidRPr="000D16AA">
        <w:rPr>
          <w:rFonts w:asciiTheme="minorHAnsi" w:hAnsiTheme="minorHAnsi" w:cstheme="minorHAnsi"/>
        </w:rPr>
        <w:t xml:space="preserve"> </w:t>
      </w:r>
    </w:p>
    <w:p w14:paraId="1F9B13F4"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1B5939CE" w14:textId="662A337D" w:rsidR="00307E27" w:rsidRPr="000E702C" w:rsidRDefault="00307E27" w:rsidP="000E702C">
      <w:pPr>
        <w:pStyle w:val="Heading2"/>
        <w:rPr>
          <w:rFonts w:asciiTheme="minorHAnsi" w:hAnsiTheme="minorHAnsi" w:cstheme="minorHAnsi"/>
          <w:b/>
          <w:bCs/>
          <w:color w:val="7030A0"/>
          <w:sz w:val="22"/>
          <w:szCs w:val="22"/>
        </w:rPr>
      </w:pPr>
      <w:bookmarkStart w:id="33" w:name="_Toc23049"/>
      <w:bookmarkStart w:id="34" w:name="_Toc101254336"/>
      <w:r w:rsidRPr="000E702C">
        <w:rPr>
          <w:rFonts w:asciiTheme="minorHAnsi" w:hAnsiTheme="minorHAnsi" w:cstheme="minorHAnsi"/>
          <w:b/>
          <w:bCs/>
          <w:color w:val="7030A0"/>
          <w:sz w:val="22"/>
          <w:szCs w:val="22"/>
        </w:rPr>
        <w:t>10.</w:t>
      </w:r>
      <w:r w:rsidR="000D16AA" w:rsidRPr="000E702C">
        <w:rPr>
          <w:rFonts w:asciiTheme="minorHAnsi" w:hAnsiTheme="minorHAnsi" w:cstheme="minorHAnsi"/>
          <w:b/>
          <w:bCs/>
          <w:color w:val="7030A0"/>
          <w:sz w:val="22"/>
          <w:szCs w:val="22"/>
        </w:rPr>
        <w:t>0</w:t>
      </w:r>
      <w:r w:rsidR="000D16AA" w:rsidRPr="000E702C">
        <w:rPr>
          <w:rFonts w:asciiTheme="minorHAnsi" w:hAnsiTheme="minorHAnsi" w:cstheme="minorHAnsi"/>
          <w:b/>
          <w:bCs/>
          <w:color w:val="7030A0"/>
          <w:sz w:val="22"/>
          <w:szCs w:val="22"/>
        </w:rPr>
        <w:tab/>
      </w:r>
      <w:r w:rsidRPr="000E702C">
        <w:rPr>
          <w:rFonts w:asciiTheme="minorHAnsi" w:hAnsiTheme="minorHAnsi" w:cstheme="minorHAnsi"/>
          <w:b/>
          <w:bCs/>
          <w:color w:val="7030A0"/>
          <w:sz w:val="22"/>
          <w:szCs w:val="22"/>
        </w:rPr>
        <w:t>M</w:t>
      </w:r>
      <w:r w:rsidR="000D16AA" w:rsidRPr="000E702C">
        <w:rPr>
          <w:rFonts w:asciiTheme="minorHAnsi" w:hAnsiTheme="minorHAnsi" w:cstheme="minorHAnsi"/>
          <w:b/>
          <w:bCs/>
          <w:color w:val="7030A0"/>
          <w:sz w:val="22"/>
          <w:szCs w:val="22"/>
        </w:rPr>
        <w:t>ONITORING ARRANGEMENT</w:t>
      </w:r>
      <w:bookmarkEnd w:id="33"/>
      <w:r w:rsidR="000D16AA" w:rsidRPr="000E702C">
        <w:rPr>
          <w:rFonts w:asciiTheme="minorHAnsi" w:hAnsiTheme="minorHAnsi" w:cstheme="minorHAnsi"/>
          <w:b/>
          <w:bCs/>
          <w:color w:val="7030A0"/>
          <w:sz w:val="22"/>
          <w:szCs w:val="22"/>
        </w:rPr>
        <w:t>S</w:t>
      </w:r>
      <w:bookmarkEnd w:id="34"/>
    </w:p>
    <w:p w14:paraId="490B5639" w14:textId="589A0B66" w:rsidR="00307E27" w:rsidRPr="00307E27" w:rsidRDefault="000D16AA" w:rsidP="00307E27">
      <w:pPr>
        <w:ind w:right="767"/>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t xml:space="preserve">The Pastoral Team </w:t>
      </w:r>
      <w:r w:rsidR="00307E27" w:rsidRPr="00307E27">
        <w:rPr>
          <w:rFonts w:asciiTheme="minorHAnsi" w:hAnsiTheme="minorHAnsi" w:cstheme="minorHAnsi"/>
        </w:rPr>
        <w:t xml:space="preserve">monitors the number of exclusions every term and reports back to the </w:t>
      </w:r>
      <w:r>
        <w:rPr>
          <w:rFonts w:asciiTheme="minorHAnsi" w:hAnsiTheme="minorHAnsi" w:cstheme="minorHAnsi"/>
        </w:rPr>
        <w:tab/>
      </w:r>
      <w:r w:rsidR="00307E27" w:rsidRPr="00307E27">
        <w:rPr>
          <w:rFonts w:asciiTheme="minorHAnsi" w:hAnsiTheme="minorHAnsi" w:cstheme="minorHAnsi"/>
        </w:rPr>
        <w:t xml:space="preserve">Headteacher. They also liaise with the local authority to ensure suitable full-time education </w:t>
      </w:r>
      <w:r>
        <w:rPr>
          <w:rFonts w:asciiTheme="minorHAnsi" w:hAnsiTheme="minorHAnsi" w:cstheme="minorHAnsi"/>
        </w:rPr>
        <w:tab/>
      </w:r>
      <w:r w:rsidR="00307E27" w:rsidRPr="00307E27">
        <w:rPr>
          <w:rFonts w:asciiTheme="minorHAnsi" w:hAnsiTheme="minorHAnsi" w:cstheme="minorHAnsi"/>
        </w:rPr>
        <w:t>for excluded students. These arrangements will be reviewed every 2</w:t>
      </w:r>
      <w:r w:rsidR="00307E27" w:rsidRPr="00307E27">
        <w:rPr>
          <w:rFonts w:asciiTheme="minorHAnsi" w:hAnsiTheme="minorHAnsi" w:cstheme="minorHAnsi"/>
          <w:b/>
        </w:rPr>
        <w:t xml:space="preserve"> </w:t>
      </w:r>
      <w:r w:rsidR="00307E27" w:rsidRPr="00307E27">
        <w:rPr>
          <w:rFonts w:asciiTheme="minorHAnsi" w:hAnsiTheme="minorHAnsi" w:cstheme="minorHAnsi"/>
        </w:rPr>
        <w:t xml:space="preserve">years. At every review, </w:t>
      </w:r>
      <w:r>
        <w:rPr>
          <w:rFonts w:asciiTheme="minorHAnsi" w:hAnsiTheme="minorHAnsi" w:cstheme="minorHAnsi"/>
        </w:rPr>
        <w:tab/>
      </w:r>
      <w:r w:rsidR="00307E27" w:rsidRPr="00307E27">
        <w:rPr>
          <w:rFonts w:asciiTheme="minorHAnsi" w:hAnsiTheme="minorHAnsi" w:cstheme="minorHAnsi"/>
        </w:rPr>
        <w:t xml:space="preserve">the policy will be shared with the governing body.   </w:t>
      </w:r>
    </w:p>
    <w:p w14:paraId="00C1EAEF" w14:textId="25741137" w:rsidR="00307E27" w:rsidRPr="000D16AA" w:rsidRDefault="00307E27" w:rsidP="000D16AA">
      <w:pPr>
        <w:pStyle w:val="Heading2"/>
        <w:rPr>
          <w:rFonts w:asciiTheme="minorHAnsi" w:hAnsiTheme="minorHAnsi" w:cstheme="minorHAnsi"/>
          <w:b/>
          <w:bCs/>
          <w:color w:val="7030A0"/>
          <w:sz w:val="22"/>
          <w:szCs w:val="22"/>
        </w:rPr>
      </w:pPr>
      <w:bookmarkStart w:id="35" w:name="_Toc23050"/>
      <w:bookmarkStart w:id="36" w:name="_Toc101254337"/>
      <w:r w:rsidRPr="000D16AA">
        <w:rPr>
          <w:rFonts w:asciiTheme="minorHAnsi" w:hAnsiTheme="minorHAnsi" w:cstheme="minorHAnsi"/>
          <w:b/>
          <w:bCs/>
          <w:color w:val="7030A0"/>
          <w:sz w:val="22"/>
          <w:szCs w:val="22"/>
        </w:rPr>
        <w:t>11.</w:t>
      </w:r>
      <w:r w:rsidR="000D16AA" w:rsidRPr="000D16AA">
        <w:rPr>
          <w:rFonts w:asciiTheme="minorHAnsi" w:hAnsiTheme="minorHAnsi" w:cstheme="minorHAnsi"/>
          <w:b/>
          <w:bCs/>
          <w:color w:val="7030A0"/>
          <w:sz w:val="22"/>
          <w:szCs w:val="22"/>
        </w:rPr>
        <w:t>0</w:t>
      </w:r>
      <w:r w:rsidR="000D16AA" w:rsidRPr="000D16AA">
        <w:rPr>
          <w:rFonts w:asciiTheme="minorHAnsi" w:hAnsiTheme="minorHAnsi" w:cstheme="minorHAnsi"/>
          <w:b/>
          <w:bCs/>
          <w:color w:val="7030A0"/>
          <w:sz w:val="22"/>
          <w:szCs w:val="22"/>
        </w:rPr>
        <w:tab/>
        <w:t>LINKS WITH OTHER POLICIES</w:t>
      </w:r>
      <w:bookmarkEnd w:id="35"/>
      <w:bookmarkEnd w:id="36"/>
    </w:p>
    <w:p w14:paraId="2A5E7884" w14:textId="385977BC" w:rsidR="00307E27" w:rsidRPr="00307E27" w:rsidRDefault="000D16AA" w:rsidP="00307E27">
      <w:pPr>
        <w:ind w:right="767"/>
        <w:jc w:val="both"/>
        <w:rPr>
          <w:rFonts w:asciiTheme="minorHAnsi" w:hAnsiTheme="minorHAnsi" w:cstheme="minorHAnsi"/>
        </w:rPr>
      </w:pPr>
      <w:r>
        <w:rPr>
          <w:rFonts w:asciiTheme="minorHAnsi" w:hAnsiTheme="minorHAnsi" w:cstheme="minorHAnsi"/>
        </w:rPr>
        <w:t>11.1</w:t>
      </w:r>
      <w:r>
        <w:rPr>
          <w:rFonts w:asciiTheme="minorHAnsi" w:hAnsiTheme="minorHAnsi" w:cstheme="minorHAnsi"/>
        </w:rPr>
        <w:tab/>
      </w:r>
      <w:r w:rsidR="00307E27" w:rsidRPr="00307E27">
        <w:rPr>
          <w:rFonts w:asciiTheme="minorHAnsi" w:hAnsiTheme="minorHAnsi" w:cstheme="minorHAnsi"/>
        </w:rPr>
        <w:t xml:space="preserve">These exclusions arrangements are linked to our SEND policy and information report. </w:t>
      </w:r>
    </w:p>
    <w:p w14:paraId="5509C7F3" w14:textId="2466A1FF" w:rsidR="00307E27" w:rsidRPr="000D16AA" w:rsidRDefault="00307E27" w:rsidP="000D16AA">
      <w:pPr>
        <w:pStyle w:val="Heading2"/>
        <w:rPr>
          <w:rFonts w:asciiTheme="minorHAnsi" w:hAnsiTheme="minorHAnsi" w:cstheme="minorHAnsi"/>
          <w:b/>
          <w:bCs/>
          <w:color w:val="7030A0"/>
          <w:sz w:val="22"/>
          <w:szCs w:val="22"/>
        </w:rPr>
      </w:pPr>
      <w:bookmarkStart w:id="37" w:name="_Toc101254338"/>
      <w:bookmarkStart w:id="38" w:name="_Toc23051"/>
      <w:r w:rsidRPr="000D16AA">
        <w:rPr>
          <w:rFonts w:asciiTheme="minorHAnsi" w:hAnsiTheme="minorHAnsi" w:cstheme="minorHAnsi"/>
          <w:b/>
          <w:bCs/>
          <w:color w:val="7030A0"/>
          <w:sz w:val="22"/>
          <w:szCs w:val="22"/>
        </w:rPr>
        <w:t>12.</w:t>
      </w:r>
      <w:r w:rsidR="000D16AA" w:rsidRPr="000D16AA">
        <w:rPr>
          <w:rFonts w:asciiTheme="minorHAnsi" w:hAnsiTheme="minorHAnsi" w:cstheme="minorHAnsi"/>
          <w:b/>
          <w:bCs/>
          <w:color w:val="7030A0"/>
          <w:sz w:val="22"/>
          <w:szCs w:val="22"/>
        </w:rPr>
        <w:t>0</w:t>
      </w:r>
      <w:r w:rsidR="000D16AA" w:rsidRPr="000D16AA">
        <w:rPr>
          <w:rFonts w:asciiTheme="minorHAnsi" w:hAnsiTheme="minorHAnsi" w:cstheme="minorHAnsi"/>
          <w:b/>
          <w:bCs/>
          <w:color w:val="7030A0"/>
          <w:sz w:val="22"/>
          <w:szCs w:val="22"/>
        </w:rPr>
        <w:tab/>
      </w:r>
      <w:r w:rsidRPr="000D16AA">
        <w:rPr>
          <w:rFonts w:asciiTheme="minorHAnsi" w:hAnsiTheme="minorHAnsi" w:cstheme="minorHAnsi"/>
          <w:b/>
          <w:bCs/>
          <w:color w:val="7030A0"/>
          <w:sz w:val="22"/>
          <w:szCs w:val="22"/>
        </w:rPr>
        <w:t>I</w:t>
      </w:r>
      <w:r w:rsidR="000D16AA" w:rsidRPr="000D16AA">
        <w:rPr>
          <w:rFonts w:asciiTheme="minorHAnsi" w:hAnsiTheme="minorHAnsi" w:cstheme="minorHAnsi"/>
          <w:b/>
          <w:bCs/>
          <w:color w:val="7030A0"/>
          <w:sz w:val="22"/>
          <w:szCs w:val="22"/>
        </w:rPr>
        <w:t>NDEPENDENT REVIEW PANEL TRAINING</w:t>
      </w:r>
      <w:bookmarkEnd w:id="37"/>
      <w:r w:rsidRPr="000D16AA">
        <w:rPr>
          <w:rFonts w:asciiTheme="minorHAnsi" w:hAnsiTheme="minorHAnsi" w:cstheme="minorHAnsi"/>
          <w:b/>
          <w:bCs/>
          <w:color w:val="7030A0"/>
          <w:sz w:val="22"/>
          <w:szCs w:val="22"/>
        </w:rPr>
        <w:t xml:space="preserve"> </w:t>
      </w:r>
      <w:bookmarkEnd w:id="38"/>
    </w:p>
    <w:p w14:paraId="734899F1" w14:textId="06696B54" w:rsidR="00307E27" w:rsidRPr="00307E27" w:rsidRDefault="000D16AA" w:rsidP="00307E27">
      <w:pPr>
        <w:ind w:right="7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307E27" w:rsidRPr="00307E27">
        <w:rPr>
          <w:rFonts w:asciiTheme="minorHAnsi" w:hAnsiTheme="minorHAnsi" w:cstheme="minorHAnsi"/>
        </w:rPr>
        <w:t xml:space="preserve">The Governing Body must ensure that all members of an independent review panel and </w:t>
      </w:r>
      <w:r>
        <w:rPr>
          <w:rFonts w:asciiTheme="minorHAnsi" w:hAnsiTheme="minorHAnsi" w:cstheme="minorHAnsi"/>
        </w:rPr>
        <w:tab/>
      </w:r>
      <w:r w:rsidR="00307E27" w:rsidRPr="00307E27">
        <w:rPr>
          <w:rFonts w:asciiTheme="minorHAnsi" w:hAnsiTheme="minorHAnsi" w:cstheme="minorHAnsi"/>
        </w:rPr>
        <w:t xml:space="preserve">clerks have received training within the 2 years prior to the date of the review.   </w:t>
      </w:r>
    </w:p>
    <w:p w14:paraId="079566B3" w14:textId="4D379F16" w:rsidR="00307E27" w:rsidRPr="00307E27" w:rsidRDefault="000D16AA" w:rsidP="000D16AA">
      <w:pPr>
        <w:spacing w:after="0"/>
        <w:ind w:left="10"/>
        <w:jc w:val="both"/>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307E27" w:rsidRPr="00307E27">
        <w:rPr>
          <w:rFonts w:asciiTheme="minorHAnsi" w:hAnsiTheme="minorHAnsi" w:cstheme="minorHAnsi"/>
        </w:rPr>
        <w:t xml:space="preserve">Training must have covered:  </w:t>
      </w:r>
    </w:p>
    <w:p w14:paraId="0991878B" w14:textId="77777777" w:rsidR="00307E27" w:rsidRPr="000D16AA" w:rsidRDefault="00307E27" w:rsidP="000E702C">
      <w:pPr>
        <w:pStyle w:val="ListParagraph"/>
        <w:numPr>
          <w:ilvl w:val="0"/>
          <w:numId w:val="31"/>
        </w:numPr>
        <w:spacing w:after="4" w:line="247" w:lineRule="auto"/>
        <w:ind w:right="767"/>
        <w:jc w:val="both"/>
        <w:rPr>
          <w:rFonts w:asciiTheme="minorHAnsi" w:hAnsiTheme="minorHAnsi" w:cstheme="minorHAnsi"/>
        </w:rPr>
      </w:pPr>
      <w:r w:rsidRPr="000D16AA">
        <w:rPr>
          <w:rFonts w:asciiTheme="minorHAnsi" w:hAnsiTheme="minorHAnsi" w:cstheme="minorHAnsi"/>
        </w:rPr>
        <w:t xml:space="preserve">The requirements of the primary legislation, </w:t>
      </w:r>
      <w:proofErr w:type="gramStart"/>
      <w:r w:rsidRPr="000D16AA">
        <w:rPr>
          <w:rFonts w:asciiTheme="minorHAnsi" w:hAnsiTheme="minorHAnsi" w:cstheme="minorHAnsi"/>
        </w:rPr>
        <w:t>regulations</w:t>
      </w:r>
      <w:proofErr w:type="gramEnd"/>
      <w:r w:rsidRPr="000D16AA">
        <w:rPr>
          <w:rFonts w:asciiTheme="minorHAnsi" w:hAnsiTheme="minorHAnsi" w:cstheme="minorHAnsi"/>
        </w:rPr>
        <w:t xml:space="preserve"> and statutory guidance governing exclusions, which would include an understanding of how the principles applicable in an application for judicial review relate to the panel’s decision making. </w:t>
      </w:r>
    </w:p>
    <w:p w14:paraId="2F09A0E9" w14:textId="77777777" w:rsidR="00307E27" w:rsidRPr="000D16AA" w:rsidRDefault="00307E27" w:rsidP="000E702C">
      <w:pPr>
        <w:pStyle w:val="ListParagraph"/>
        <w:numPr>
          <w:ilvl w:val="0"/>
          <w:numId w:val="31"/>
        </w:numPr>
        <w:spacing w:after="7" w:line="248" w:lineRule="auto"/>
        <w:ind w:right="767"/>
        <w:jc w:val="both"/>
        <w:rPr>
          <w:rFonts w:asciiTheme="minorHAnsi" w:hAnsiTheme="minorHAnsi" w:cstheme="minorHAnsi"/>
        </w:rPr>
      </w:pPr>
      <w:r w:rsidRPr="000D16AA">
        <w:rPr>
          <w:rFonts w:asciiTheme="minorHAnsi" w:hAnsiTheme="minorHAnsi" w:cstheme="minorHAnsi"/>
        </w:rPr>
        <w:t xml:space="preserve">The need for the panel to observe procedural fairness and the rules of natural justice.  </w:t>
      </w:r>
    </w:p>
    <w:p w14:paraId="1F6ED414" w14:textId="77777777" w:rsidR="00307E27" w:rsidRPr="000D16AA" w:rsidRDefault="00307E27" w:rsidP="000E702C">
      <w:pPr>
        <w:pStyle w:val="ListParagraph"/>
        <w:numPr>
          <w:ilvl w:val="0"/>
          <w:numId w:val="31"/>
        </w:numPr>
        <w:spacing w:after="7" w:line="248" w:lineRule="auto"/>
        <w:ind w:right="767"/>
        <w:jc w:val="both"/>
        <w:rPr>
          <w:rFonts w:asciiTheme="minorHAnsi" w:hAnsiTheme="minorHAnsi" w:cstheme="minorHAnsi"/>
        </w:rPr>
      </w:pPr>
      <w:r w:rsidRPr="000D16AA">
        <w:rPr>
          <w:rFonts w:asciiTheme="minorHAnsi" w:hAnsiTheme="minorHAnsi" w:cstheme="minorHAnsi"/>
        </w:rPr>
        <w:t xml:space="preserve">The role of the chair and the clerk of a review panel.  </w:t>
      </w:r>
    </w:p>
    <w:p w14:paraId="79CAB70A" w14:textId="77777777" w:rsidR="00307E27" w:rsidRPr="000D16AA" w:rsidRDefault="00307E27" w:rsidP="000E702C">
      <w:pPr>
        <w:pStyle w:val="ListParagraph"/>
        <w:numPr>
          <w:ilvl w:val="0"/>
          <w:numId w:val="31"/>
        </w:numPr>
        <w:spacing w:after="7" w:line="248" w:lineRule="auto"/>
        <w:ind w:right="767"/>
        <w:jc w:val="both"/>
        <w:rPr>
          <w:rFonts w:asciiTheme="minorHAnsi" w:hAnsiTheme="minorHAnsi" w:cstheme="minorHAnsi"/>
        </w:rPr>
      </w:pPr>
      <w:r w:rsidRPr="000D16AA">
        <w:rPr>
          <w:rFonts w:asciiTheme="minorHAnsi" w:hAnsiTheme="minorHAnsi" w:cstheme="minorHAnsi"/>
        </w:rPr>
        <w:t xml:space="preserve">The duties of head teachers, governing </w:t>
      </w:r>
      <w:proofErr w:type="gramStart"/>
      <w:r w:rsidRPr="000D16AA">
        <w:rPr>
          <w:rFonts w:asciiTheme="minorHAnsi" w:hAnsiTheme="minorHAnsi" w:cstheme="minorHAnsi"/>
        </w:rPr>
        <w:t>boards</w:t>
      </w:r>
      <w:proofErr w:type="gramEnd"/>
      <w:r w:rsidRPr="000D16AA">
        <w:rPr>
          <w:rFonts w:asciiTheme="minorHAnsi" w:hAnsiTheme="minorHAnsi" w:cstheme="minorHAnsi"/>
        </w:rPr>
        <w:t xml:space="preserve"> and the panel under the Equality Act 2010.  </w:t>
      </w:r>
    </w:p>
    <w:p w14:paraId="70DCE82D" w14:textId="77777777" w:rsidR="00307E27" w:rsidRPr="000D16AA" w:rsidRDefault="00307E27" w:rsidP="000E702C">
      <w:pPr>
        <w:pStyle w:val="ListParagraph"/>
        <w:numPr>
          <w:ilvl w:val="0"/>
          <w:numId w:val="31"/>
        </w:numPr>
        <w:spacing w:after="4" w:line="247" w:lineRule="auto"/>
        <w:ind w:right="767"/>
        <w:jc w:val="both"/>
        <w:rPr>
          <w:rFonts w:asciiTheme="minorHAnsi" w:hAnsiTheme="minorHAnsi" w:cstheme="minorHAnsi"/>
        </w:rPr>
      </w:pPr>
      <w:r w:rsidRPr="000D16AA">
        <w:rPr>
          <w:rFonts w:asciiTheme="minorHAnsi" w:hAnsiTheme="minorHAnsi" w:cstheme="minorHAnsi"/>
        </w:rPr>
        <w:t xml:space="preserve">The effect of section 6 of the Human Rights Act 1998 (acts of public authorities unlawful if not compatible with certain human rights) and the need to act in a manner compatible with human rights protected by that Act.  </w:t>
      </w:r>
    </w:p>
    <w:p w14:paraId="65C3F5C4" w14:textId="77777777" w:rsidR="00307E27" w:rsidRDefault="00307E27" w:rsidP="00307E27">
      <w:pPr>
        <w:spacing w:after="0"/>
        <w:ind w:left="14"/>
      </w:pPr>
      <w:r>
        <w:t xml:space="preserve">  </w:t>
      </w:r>
    </w:p>
    <w:p w14:paraId="0B4AA3AC" w14:textId="77777777" w:rsidR="00D80C48" w:rsidRDefault="00D80C48" w:rsidP="00D80C48">
      <w:pPr>
        <w:spacing w:after="0"/>
      </w:pPr>
    </w:p>
    <w:p w14:paraId="72A0E6EF" w14:textId="77777777" w:rsidR="00954F5A" w:rsidRDefault="00954F5A">
      <w:pPr>
        <w:rPr>
          <w:rFonts w:asciiTheme="minorHAnsi" w:eastAsia="Times New Roman" w:hAnsiTheme="minorHAnsi" w:cstheme="minorHAnsi"/>
          <w:b/>
          <w:bCs/>
          <w:color w:val="7030A0"/>
          <w:szCs w:val="20"/>
        </w:rPr>
      </w:pPr>
      <w:r>
        <w:rPr>
          <w:rFonts w:asciiTheme="minorHAnsi" w:eastAsia="Times New Roman" w:hAnsiTheme="minorHAnsi" w:cstheme="minorHAnsi"/>
          <w:b/>
          <w:bCs/>
          <w:color w:val="7030A0"/>
          <w:szCs w:val="20"/>
        </w:rPr>
        <w:br w:type="page"/>
      </w:r>
    </w:p>
    <w:p w14:paraId="65808C99" w14:textId="55BDEFAF" w:rsidR="008C009C" w:rsidRPr="00D80C48" w:rsidRDefault="008C009C" w:rsidP="00D80C48">
      <w:pPr>
        <w:spacing w:after="0"/>
      </w:pPr>
      <w:r w:rsidRPr="00D80C48">
        <w:rPr>
          <w:rFonts w:asciiTheme="minorHAnsi" w:eastAsia="Times New Roman" w:hAnsiTheme="minorHAnsi" w:cstheme="minorHAnsi"/>
          <w:b/>
          <w:bCs/>
          <w:color w:val="7030A0"/>
          <w:szCs w:val="20"/>
        </w:rPr>
        <w:lastRenderedPageBreak/>
        <w:t>Annex 3: Infectious disease (</w:t>
      </w:r>
      <w:proofErr w:type="gramStart"/>
      <w:r w:rsidRPr="00D80C48">
        <w:rPr>
          <w:rFonts w:asciiTheme="minorHAnsi" w:eastAsia="Times New Roman" w:hAnsiTheme="minorHAnsi" w:cstheme="minorHAnsi"/>
          <w:b/>
          <w:bCs/>
          <w:color w:val="7030A0"/>
          <w:szCs w:val="20"/>
        </w:rPr>
        <w:t>e.g.</w:t>
      </w:r>
      <w:proofErr w:type="gramEnd"/>
      <w:r w:rsidRPr="00D80C48">
        <w:rPr>
          <w:rFonts w:asciiTheme="minorHAnsi" w:eastAsia="Times New Roman" w:hAnsiTheme="minorHAnsi" w:cstheme="minorHAnsi"/>
          <w:b/>
          <w:bCs/>
          <w:color w:val="7030A0"/>
          <w:szCs w:val="20"/>
        </w:rPr>
        <w:t xml:space="preserve"> Covid-19) additional behaviour rules</w:t>
      </w:r>
    </w:p>
    <w:p w14:paraId="0F9EC48B" w14:textId="77777777" w:rsidR="008C009C" w:rsidRPr="00D80C48" w:rsidRDefault="008C009C" w:rsidP="008C009C">
      <w:pPr>
        <w:shd w:val="clear" w:color="auto" w:fill="FFFFFF"/>
        <w:spacing w:before="300" w:after="300" w:line="240" w:lineRule="auto"/>
        <w:rPr>
          <w:rFonts w:asciiTheme="minorHAnsi" w:eastAsia="Times New Roman" w:hAnsiTheme="minorHAnsi" w:cstheme="minorHAnsi"/>
          <w:color w:val="0B0C0C"/>
          <w:szCs w:val="20"/>
        </w:rPr>
      </w:pPr>
      <w:proofErr w:type="gramStart"/>
      <w:r w:rsidRPr="00D80C48">
        <w:rPr>
          <w:rFonts w:asciiTheme="minorHAnsi" w:eastAsia="Times New Roman" w:hAnsiTheme="minorHAnsi" w:cstheme="minorHAnsi"/>
          <w:color w:val="0B0C0C"/>
          <w:szCs w:val="20"/>
        </w:rPr>
        <w:t>In light of</w:t>
      </w:r>
      <w:proofErr w:type="gramEnd"/>
      <w:r w:rsidRPr="00D80C48">
        <w:rPr>
          <w:rFonts w:asciiTheme="minorHAnsi" w:eastAsia="Times New Roman" w:hAnsiTheme="minorHAnsi" w:cstheme="minorHAnsi"/>
          <w:color w:val="0B0C0C"/>
          <w:szCs w:val="20"/>
        </w:rPr>
        <w:t xml:space="preserve"> the covid-19 outbreak there is a need for children to behave differently when they return to school, and new principles and systems will need to be implemented and continually reviewed. </w:t>
      </w:r>
    </w:p>
    <w:p w14:paraId="58E6BEBE" w14:textId="77777777" w:rsidR="008C009C" w:rsidRPr="00D80C48" w:rsidRDefault="008C009C" w:rsidP="008C009C">
      <w:pPr>
        <w:shd w:val="clear" w:color="auto" w:fill="FFFFFF"/>
        <w:spacing w:before="300" w:after="300"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Specific areas in relation to infectious disease control (including covid-19):</w:t>
      </w:r>
    </w:p>
    <w:p w14:paraId="27306C58"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Following any altered routines for arrival or departure</w:t>
      </w:r>
    </w:p>
    <w:p w14:paraId="07B94656"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they follow the school’s latest rules on entry to, and movement around the building</w:t>
      </w:r>
      <w:r w:rsidRPr="00D80C48">
        <w:rPr>
          <w:rFonts w:asciiTheme="minorHAnsi" w:eastAsia="Times New Roman" w:hAnsiTheme="minorHAnsi" w:cstheme="minorHAnsi"/>
          <w:color w:val="0B0C0C"/>
          <w:szCs w:val="20"/>
        </w:rPr>
        <w:br/>
      </w:r>
    </w:p>
    <w:p w14:paraId="69CC06F7"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Following school instructions on hygiene, such as handwashing and sanitising</w:t>
      </w:r>
    </w:p>
    <w:p w14:paraId="533414A3"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they follow the school’s latest rules on hygiene, such as handwashing and sanitising</w:t>
      </w:r>
    </w:p>
    <w:p w14:paraId="10088211"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In line with updated guidance from Public Health England</w:t>
      </w:r>
      <w:r w:rsidRPr="00D80C48">
        <w:rPr>
          <w:rFonts w:asciiTheme="minorHAnsi" w:eastAsia="Times New Roman" w:hAnsiTheme="minorHAnsi" w:cstheme="minorHAnsi"/>
          <w:color w:val="0B0C0C"/>
          <w:szCs w:val="20"/>
        </w:rPr>
        <w:br/>
      </w:r>
    </w:p>
    <w:p w14:paraId="31727947"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Following instructions on who pupils can socialise with at school</w:t>
      </w:r>
    </w:p>
    <w:p w14:paraId="0FA36DFD"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they follow the school’s latest instructions on their social/classroom groupings. This is vital to ensure infection control and the effective tracking and tracing of any potential infection.</w:t>
      </w:r>
      <w:r w:rsidRPr="00D80C48">
        <w:rPr>
          <w:rFonts w:asciiTheme="minorHAnsi" w:eastAsia="Times New Roman" w:hAnsiTheme="minorHAnsi" w:cstheme="minorHAnsi"/>
          <w:color w:val="0B0C0C"/>
          <w:szCs w:val="20"/>
        </w:rPr>
        <w:br/>
      </w:r>
    </w:p>
    <w:p w14:paraId="0BBF4A8C"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Moving around the school as per specific instructions (for example, one-way systems, out of bounds areas, queuing)</w:t>
      </w:r>
    </w:p>
    <w:p w14:paraId="449B82D9"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they follow the school’s latest instructions on movement around the building to minimise the potential for spreading infectious disease to others.</w:t>
      </w:r>
      <w:r w:rsidRPr="00D80C48">
        <w:rPr>
          <w:rFonts w:asciiTheme="minorHAnsi" w:eastAsia="Times New Roman" w:hAnsiTheme="minorHAnsi" w:cstheme="minorHAnsi"/>
          <w:color w:val="0B0C0C"/>
          <w:szCs w:val="20"/>
        </w:rPr>
        <w:br/>
      </w:r>
    </w:p>
    <w:p w14:paraId="1CF79C32"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 xml:space="preserve">Expectations about sneezing, coughing, </w:t>
      </w:r>
      <w:proofErr w:type="gramStart"/>
      <w:r w:rsidRPr="00D80C48">
        <w:rPr>
          <w:rFonts w:asciiTheme="minorHAnsi" w:eastAsia="Times New Roman" w:hAnsiTheme="minorHAnsi" w:cstheme="minorHAnsi"/>
          <w:color w:val="0B0C0C"/>
          <w:szCs w:val="20"/>
        </w:rPr>
        <w:t>tissues</w:t>
      </w:r>
      <w:proofErr w:type="gramEnd"/>
      <w:r w:rsidRPr="00D80C48">
        <w:rPr>
          <w:rFonts w:asciiTheme="minorHAnsi" w:eastAsia="Times New Roman" w:hAnsiTheme="minorHAnsi" w:cstheme="minorHAnsi"/>
          <w:color w:val="0B0C0C"/>
          <w:szCs w:val="20"/>
        </w:rPr>
        <w:t xml:space="preserve"> and disposal (‘catch it, bin it, kill it’) and avoiding touching your mouth, nose and eyes with hands</w:t>
      </w:r>
    </w:p>
    <w:p w14:paraId="622FEA13"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 xml:space="preserve">Students must ensure they follow the school’s latest rules on sneezing, coughing, </w:t>
      </w:r>
      <w:proofErr w:type="gramStart"/>
      <w:r w:rsidRPr="00D80C48">
        <w:rPr>
          <w:rFonts w:asciiTheme="minorHAnsi" w:eastAsia="Times New Roman" w:hAnsiTheme="minorHAnsi" w:cstheme="minorHAnsi"/>
          <w:color w:val="0B0C0C"/>
          <w:szCs w:val="20"/>
        </w:rPr>
        <w:t>tissues</w:t>
      </w:r>
      <w:proofErr w:type="gramEnd"/>
      <w:r w:rsidRPr="00D80C48">
        <w:rPr>
          <w:rFonts w:asciiTheme="minorHAnsi" w:eastAsia="Times New Roman" w:hAnsiTheme="minorHAnsi" w:cstheme="minorHAnsi"/>
          <w:color w:val="0B0C0C"/>
          <w:szCs w:val="20"/>
        </w:rPr>
        <w:t xml:space="preserve"> and disposal (‘catch it, bin it, kill it’) hygiene, in line with updated guidance from Public Health England</w:t>
      </w:r>
      <w:r w:rsidRPr="00D80C48">
        <w:rPr>
          <w:rFonts w:asciiTheme="minorHAnsi" w:eastAsia="Times New Roman" w:hAnsiTheme="minorHAnsi" w:cstheme="minorHAnsi"/>
          <w:color w:val="0B0C0C"/>
          <w:szCs w:val="20"/>
        </w:rPr>
        <w:br/>
      </w:r>
    </w:p>
    <w:p w14:paraId="6333D8C8"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Tell an adult if you are experiencing symptoms of coronavirus</w:t>
      </w:r>
    </w:p>
    <w:p w14:paraId="5710507D"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All students have a responsibility to tell an adult immediately if they are experiencing any symptoms</w:t>
      </w:r>
      <w:r w:rsidRPr="00D80C48">
        <w:rPr>
          <w:rFonts w:asciiTheme="minorHAnsi" w:eastAsia="Times New Roman" w:hAnsiTheme="minorHAnsi" w:cstheme="minorHAnsi"/>
          <w:color w:val="0B0C0C"/>
          <w:szCs w:val="20"/>
        </w:rPr>
        <w:br/>
      </w:r>
    </w:p>
    <w:p w14:paraId="27ECB177"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Rules about sharing any equipment or other items including drinking bottles</w:t>
      </w:r>
    </w:p>
    <w:p w14:paraId="3E60E4D8"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they follow the instructions of the teacher in the classroom regarding what equipment can and cannot be used</w:t>
      </w:r>
      <w:r w:rsidRPr="00D80C48">
        <w:rPr>
          <w:rFonts w:asciiTheme="minorHAnsi" w:eastAsia="Times New Roman" w:hAnsiTheme="minorHAnsi" w:cstheme="minorHAnsi"/>
          <w:color w:val="0B0C0C"/>
          <w:szCs w:val="20"/>
        </w:rPr>
        <w:br/>
      </w:r>
    </w:p>
    <w:p w14:paraId="2637F84E"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Amended expectations about breaks or play times, including where children may or may not play</w:t>
      </w:r>
    </w:p>
    <w:p w14:paraId="4C3D86E7"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ensure that whilst social distancing measures are in place, they must be adhered to</w:t>
      </w:r>
      <w:r w:rsidRPr="00D80C48">
        <w:rPr>
          <w:rFonts w:asciiTheme="minorHAnsi" w:eastAsia="Times New Roman" w:hAnsiTheme="minorHAnsi" w:cstheme="minorHAnsi"/>
          <w:color w:val="0B0C0C"/>
          <w:szCs w:val="20"/>
        </w:rPr>
        <w:br/>
      </w:r>
    </w:p>
    <w:p w14:paraId="6F6D1917"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Use of toilets</w:t>
      </w:r>
    </w:p>
    <w:p w14:paraId="47688B01"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Students must follow the instructions of their teacher on when they can use toilets</w:t>
      </w:r>
      <w:r w:rsidRPr="00D80C48">
        <w:rPr>
          <w:rFonts w:asciiTheme="minorHAnsi" w:eastAsia="Times New Roman" w:hAnsiTheme="minorHAnsi" w:cstheme="minorHAnsi"/>
          <w:color w:val="0B0C0C"/>
          <w:szCs w:val="20"/>
        </w:rPr>
        <w:br/>
      </w:r>
    </w:p>
    <w:p w14:paraId="10A984C0"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Clear rules about coughing or spitting at or towards any other person</w:t>
      </w:r>
    </w:p>
    <w:p w14:paraId="525675FE"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lastRenderedPageBreak/>
        <w:t xml:space="preserve">Coughing and/or spitting intentionally on other people is strictly forbidden </w:t>
      </w:r>
      <w:r w:rsidRPr="00D80C48">
        <w:rPr>
          <w:rFonts w:asciiTheme="minorHAnsi" w:eastAsia="Times New Roman" w:hAnsiTheme="minorHAnsi" w:cstheme="minorHAnsi"/>
          <w:color w:val="0B0C0C"/>
          <w:szCs w:val="20"/>
        </w:rPr>
        <w:br/>
      </w:r>
    </w:p>
    <w:p w14:paraId="59F96C9C" w14:textId="77777777" w:rsidR="008C009C" w:rsidRPr="00D80C48" w:rsidRDefault="008C009C" w:rsidP="008C009C">
      <w:pPr>
        <w:numPr>
          <w:ilvl w:val="0"/>
          <w:numId w:val="32"/>
        </w:numPr>
        <w:shd w:val="clear" w:color="auto" w:fill="FFFFFF"/>
        <w:spacing w:after="75" w:line="240" w:lineRule="auto"/>
        <w:ind w:left="300"/>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Clear rules for pupils at home about conduct in relation to remote education</w:t>
      </w:r>
    </w:p>
    <w:p w14:paraId="50C8869F" w14:textId="77777777" w:rsidR="008C009C" w:rsidRPr="00D80C48" w:rsidRDefault="008C009C" w:rsidP="000E4E64">
      <w:pPr>
        <w:pStyle w:val="ListParagraph"/>
        <w:numPr>
          <w:ilvl w:val="0"/>
          <w:numId w:val="32"/>
        </w:numPr>
        <w:shd w:val="clear" w:color="auto" w:fill="FFFFFF"/>
        <w:spacing w:after="75" w:line="240" w:lineRule="auto"/>
        <w:rPr>
          <w:rFonts w:asciiTheme="minorHAnsi" w:eastAsia="Times New Roman" w:hAnsiTheme="minorHAnsi" w:cstheme="minorHAnsi"/>
          <w:color w:val="0B0C0C"/>
          <w:szCs w:val="20"/>
        </w:rPr>
      </w:pPr>
      <w:r w:rsidRPr="00D80C48">
        <w:rPr>
          <w:rFonts w:asciiTheme="minorHAnsi" w:eastAsia="Times New Roman" w:hAnsiTheme="minorHAnsi" w:cstheme="minorHAnsi"/>
          <w:color w:val="0B0C0C"/>
          <w:szCs w:val="20"/>
        </w:rPr>
        <w:t xml:space="preserve">All principles outlined in the school’s acceptable use policy and one to one device documentation signed for at the point of acceptance must be </w:t>
      </w:r>
      <w:proofErr w:type="gramStart"/>
      <w:r w:rsidRPr="00D80C48">
        <w:rPr>
          <w:rFonts w:asciiTheme="minorHAnsi" w:eastAsia="Times New Roman" w:hAnsiTheme="minorHAnsi" w:cstheme="minorHAnsi"/>
          <w:color w:val="0B0C0C"/>
          <w:szCs w:val="20"/>
        </w:rPr>
        <w:t>adhered to at all times</w:t>
      </w:r>
      <w:proofErr w:type="gramEnd"/>
    </w:p>
    <w:p w14:paraId="37E15575" w14:textId="77777777" w:rsidR="008C009C" w:rsidRPr="00D80C48" w:rsidRDefault="008C009C" w:rsidP="008C009C">
      <w:pPr>
        <w:shd w:val="clear" w:color="auto" w:fill="FFFFFF"/>
        <w:spacing w:before="300" w:after="300" w:line="240" w:lineRule="auto"/>
        <w:rPr>
          <w:rFonts w:asciiTheme="minorHAnsi" w:eastAsia="Times New Roman" w:hAnsiTheme="minorHAnsi" w:cstheme="minorHAnsi"/>
          <w:i/>
          <w:color w:val="0B0C0C"/>
          <w:szCs w:val="20"/>
        </w:rPr>
      </w:pPr>
      <w:r w:rsidRPr="00D80C48">
        <w:rPr>
          <w:rFonts w:asciiTheme="minorHAnsi" w:eastAsia="Times New Roman" w:hAnsiTheme="minorHAnsi" w:cstheme="minorHAnsi"/>
          <w:i/>
          <w:color w:val="0B0C0C"/>
          <w:szCs w:val="20"/>
        </w:rPr>
        <w:t>Reasonable adjustments may need to be made for students with more challenging behaviour or those with Special Educational Needs. These must be reflected in the student’s individual risk assessment if required.</w:t>
      </w:r>
    </w:p>
    <w:p w14:paraId="53D32007" w14:textId="77777777" w:rsidR="008C009C" w:rsidRPr="00D80C48" w:rsidRDefault="008C009C" w:rsidP="004E2012">
      <w:pPr>
        <w:ind w:left="-567" w:right="-22"/>
        <w:jc w:val="both"/>
        <w:rPr>
          <w:rFonts w:asciiTheme="minorHAnsi" w:hAnsiTheme="minorHAnsi" w:cstheme="minorHAnsi"/>
        </w:rPr>
      </w:pPr>
    </w:p>
    <w:sectPr w:rsidR="008C009C" w:rsidRPr="00D80C48" w:rsidSect="005B2EA0">
      <w:headerReference w:type="default" r:id="rId89"/>
      <w:footerReference w:type="even" r:id="rId90"/>
      <w:footerReference w:type="default" r:id="rId91"/>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8B71" w14:textId="77777777" w:rsidR="00FB0520" w:rsidRDefault="00FB0520" w:rsidP="005B2EA0">
      <w:pPr>
        <w:spacing w:after="0" w:line="240" w:lineRule="auto"/>
      </w:pPr>
      <w:r>
        <w:separator/>
      </w:r>
    </w:p>
  </w:endnote>
  <w:endnote w:type="continuationSeparator" w:id="0">
    <w:p w14:paraId="521BFD3E" w14:textId="77777777" w:rsidR="00FB0520" w:rsidRDefault="00FB0520" w:rsidP="005B2EA0">
      <w:pPr>
        <w:spacing w:after="0" w:line="240" w:lineRule="auto"/>
      </w:pPr>
      <w:r>
        <w:continuationSeparator/>
      </w:r>
    </w:p>
  </w:endnote>
  <w:endnote w:type="continuationNotice" w:id="1">
    <w:p w14:paraId="2176EC7E" w14:textId="77777777" w:rsidR="00FB0520" w:rsidRDefault="00FB0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3001C"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18F2" w14:textId="77777777" w:rsidR="00FB0520" w:rsidRDefault="00FB0520" w:rsidP="005B2EA0">
      <w:pPr>
        <w:spacing w:after="0" w:line="240" w:lineRule="auto"/>
      </w:pPr>
      <w:r>
        <w:separator/>
      </w:r>
    </w:p>
  </w:footnote>
  <w:footnote w:type="continuationSeparator" w:id="0">
    <w:p w14:paraId="54F0A591" w14:textId="77777777" w:rsidR="00FB0520" w:rsidRDefault="00FB0520" w:rsidP="005B2EA0">
      <w:pPr>
        <w:spacing w:after="0" w:line="240" w:lineRule="auto"/>
      </w:pPr>
      <w:r>
        <w:continuationSeparator/>
      </w:r>
    </w:p>
  </w:footnote>
  <w:footnote w:type="continuationNotice" w:id="1">
    <w:p w14:paraId="0EA747EA" w14:textId="77777777" w:rsidR="00FB0520" w:rsidRDefault="00FB0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6273"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5DFBB7"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91103F"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A98"/>
    <w:multiLevelType w:val="hybridMultilevel"/>
    <w:tmpl w:val="A316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8D5"/>
    <w:multiLevelType w:val="hybridMultilevel"/>
    <w:tmpl w:val="4F968C7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 w15:restartNumberingAfterBreak="0">
    <w:nsid w:val="0F9A2F3A"/>
    <w:multiLevelType w:val="hybridMultilevel"/>
    <w:tmpl w:val="191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F20D63"/>
    <w:multiLevelType w:val="hybridMultilevel"/>
    <w:tmpl w:val="E508E010"/>
    <w:lvl w:ilvl="0" w:tplc="08090001">
      <w:start w:val="1"/>
      <w:numFmt w:val="bullet"/>
      <w:lvlText w:val=""/>
      <w:lvlJc w:val="left"/>
      <w:pPr>
        <w:ind w:left="734" w:hanging="360"/>
      </w:pPr>
      <w:rPr>
        <w:rFonts w:ascii="Symbol" w:hAnsi="Symbol"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 w15:restartNumberingAfterBreak="0">
    <w:nsid w:val="22BE0DA8"/>
    <w:multiLevelType w:val="hybridMultilevel"/>
    <w:tmpl w:val="275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B6729E"/>
    <w:multiLevelType w:val="hybridMultilevel"/>
    <w:tmpl w:val="D6B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0195C"/>
    <w:multiLevelType w:val="hybridMultilevel"/>
    <w:tmpl w:val="4BAA5120"/>
    <w:lvl w:ilvl="0" w:tplc="04090003">
      <w:start w:val="1"/>
      <w:numFmt w:val="bullet"/>
      <w:lvlText w:val="o"/>
      <w:lvlJc w:val="left"/>
      <w:pPr>
        <w:ind w:left="1095"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01CAF94">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63AE072">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0C566C">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949442">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545676">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FE4600">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AE578A">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AA800A">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F44FA4"/>
    <w:multiLevelType w:val="hybridMultilevel"/>
    <w:tmpl w:val="214A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378D"/>
    <w:multiLevelType w:val="multilevel"/>
    <w:tmpl w:val="A8C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110F5E"/>
    <w:multiLevelType w:val="hybridMultilevel"/>
    <w:tmpl w:val="8C0631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5"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15:restartNumberingAfterBreak="0">
    <w:nsid w:val="532C01D1"/>
    <w:multiLevelType w:val="hybridMultilevel"/>
    <w:tmpl w:val="B704A3C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7" w15:restartNumberingAfterBreak="0">
    <w:nsid w:val="539719BD"/>
    <w:multiLevelType w:val="hybridMultilevel"/>
    <w:tmpl w:val="4F8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A0428"/>
    <w:multiLevelType w:val="hybridMultilevel"/>
    <w:tmpl w:val="AE4A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59CC3916"/>
    <w:multiLevelType w:val="hybridMultilevel"/>
    <w:tmpl w:val="83C45B1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1" w15:restartNumberingAfterBreak="0">
    <w:nsid w:val="5ABF2D9F"/>
    <w:multiLevelType w:val="hybridMultilevel"/>
    <w:tmpl w:val="E1703F3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2" w15:restartNumberingAfterBreak="0">
    <w:nsid w:val="5F3416AF"/>
    <w:multiLevelType w:val="hybridMultilevel"/>
    <w:tmpl w:val="B7BC4A1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3" w15:restartNumberingAfterBreak="0">
    <w:nsid w:val="60067F70"/>
    <w:multiLevelType w:val="hybridMultilevel"/>
    <w:tmpl w:val="A2D65B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4" w15:restartNumberingAfterBreak="0">
    <w:nsid w:val="66691BE2"/>
    <w:multiLevelType w:val="hybridMultilevel"/>
    <w:tmpl w:val="B3D8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E3F97"/>
    <w:multiLevelType w:val="hybridMultilevel"/>
    <w:tmpl w:val="AEB4DCD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69244F73"/>
    <w:multiLevelType w:val="hybridMultilevel"/>
    <w:tmpl w:val="8AEE4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61134"/>
    <w:multiLevelType w:val="hybridMultilevel"/>
    <w:tmpl w:val="307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0" w15:restartNumberingAfterBreak="0">
    <w:nsid w:val="6BDF1F47"/>
    <w:multiLevelType w:val="hybridMultilevel"/>
    <w:tmpl w:val="3CA03B7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1" w15:restartNumberingAfterBreak="0">
    <w:nsid w:val="6C763B1B"/>
    <w:multiLevelType w:val="hybridMultilevel"/>
    <w:tmpl w:val="647E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61417D"/>
    <w:multiLevelType w:val="hybridMultilevel"/>
    <w:tmpl w:val="184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83382"/>
    <w:multiLevelType w:val="hybridMultilevel"/>
    <w:tmpl w:val="7818BD1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765B413C"/>
    <w:multiLevelType w:val="hybridMultilevel"/>
    <w:tmpl w:val="B4B8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7" w15:restartNumberingAfterBreak="0">
    <w:nsid w:val="7722143A"/>
    <w:multiLevelType w:val="hybridMultilevel"/>
    <w:tmpl w:val="702CB7CE"/>
    <w:lvl w:ilvl="0" w:tplc="A8D690C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A653AD5"/>
    <w:multiLevelType w:val="hybridMultilevel"/>
    <w:tmpl w:val="772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826AE"/>
    <w:multiLevelType w:val="hybridMultilevel"/>
    <w:tmpl w:val="40B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853673"/>
    <w:multiLevelType w:val="hybridMultilevel"/>
    <w:tmpl w:val="53A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394199">
    <w:abstractNumId w:val="4"/>
  </w:num>
  <w:num w:numId="2" w16cid:durableId="1427381960">
    <w:abstractNumId w:val="11"/>
  </w:num>
  <w:num w:numId="3" w16cid:durableId="2085450514">
    <w:abstractNumId w:val="28"/>
  </w:num>
  <w:num w:numId="4" w16cid:durableId="1963266064">
    <w:abstractNumId w:val="8"/>
  </w:num>
  <w:num w:numId="5" w16cid:durableId="1010841102">
    <w:abstractNumId w:val="33"/>
  </w:num>
  <w:num w:numId="6" w16cid:durableId="71633988">
    <w:abstractNumId w:val="13"/>
  </w:num>
  <w:num w:numId="7" w16cid:durableId="1783381195">
    <w:abstractNumId w:val="29"/>
  </w:num>
  <w:num w:numId="8" w16cid:durableId="646980802">
    <w:abstractNumId w:val="1"/>
  </w:num>
  <w:num w:numId="9" w16cid:durableId="238636493">
    <w:abstractNumId w:val="15"/>
  </w:num>
  <w:num w:numId="10" w16cid:durableId="920718102">
    <w:abstractNumId w:val="19"/>
  </w:num>
  <w:num w:numId="11" w16cid:durableId="1527910024">
    <w:abstractNumId w:val="6"/>
  </w:num>
  <w:num w:numId="12" w16cid:durableId="2116516781">
    <w:abstractNumId w:val="36"/>
  </w:num>
  <w:num w:numId="13" w16cid:durableId="1123772505">
    <w:abstractNumId w:val="25"/>
  </w:num>
  <w:num w:numId="14" w16cid:durableId="124127041">
    <w:abstractNumId w:val="5"/>
  </w:num>
  <w:num w:numId="15" w16cid:durableId="408696834">
    <w:abstractNumId w:val="34"/>
  </w:num>
  <w:num w:numId="16" w16cid:durableId="1971205527">
    <w:abstractNumId w:val="40"/>
  </w:num>
  <w:num w:numId="17" w16cid:durableId="1331759763">
    <w:abstractNumId w:val="7"/>
  </w:num>
  <w:num w:numId="18" w16cid:durableId="120802547">
    <w:abstractNumId w:val="21"/>
  </w:num>
  <w:num w:numId="19" w16cid:durableId="153374825">
    <w:abstractNumId w:val="20"/>
  </w:num>
  <w:num w:numId="20" w16cid:durableId="1412703532">
    <w:abstractNumId w:val="14"/>
  </w:num>
  <w:num w:numId="21" w16cid:durableId="1959485531">
    <w:abstractNumId w:val="2"/>
  </w:num>
  <w:num w:numId="22" w16cid:durableId="1834292324">
    <w:abstractNumId w:val="30"/>
  </w:num>
  <w:num w:numId="23" w16cid:durableId="1162235442">
    <w:abstractNumId w:val="16"/>
  </w:num>
  <w:num w:numId="24" w16cid:durableId="1884635835">
    <w:abstractNumId w:val="32"/>
  </w:num>
  <w:num w:numId="25" w16cid:durableId="678697754">
    <w:abstractNumId w:val="23"/>
  </w:num>
  <w:num w:numId="26" w16cid:durableId="1872374396">
    <w:abstractNumId w:val="10"/>
  </w:num>
  <w:num w:numId="27" w16cid:durableId="621108147">
    <w:abstractNumId w:val="0"/>
  </w:num>
  <w:num w:numId="28" w16cid:durableId="1662586486">
    <w:abstractNumId w:val="31"/>
  </w:num>
  <w:num w:numId="29" w16cid:durableId="1955670631">
    <w:abstractNumId w:val="27"/>
  </w:num>
  <w:num w:numId="30" w16cid:durableId="1810173050">
    <w:abstractNumId w:val="39"/>
  </w:num>
  <w:num w:numId="31" w16cid:durableId="2067676711">
    <w:abstractNumId w:val="22"/>
  </w:num>
  <w:num w:numId="32" w16cid:durableId="1372266838">
    <w:abstractNumId w:val="12"/>
  </w:num>
  <w:num w:numId="33" w16cid:durableId="313023506">
    <w:abstractNumId w:val="35"/>
  </w:num>
  <w:num w:numId="34" w16cid:durableId="702480589">
    <w:abstractNumId w:val="24"/>
  </w:num>
  <w:num w:numId="35" w16cid:durableId="682821102">
    <w:abstractNumId w:val="26"/>
  </w:num>
  <w:num w:numId="36" w16cid:durableId="383453977">
    <w:abstractNumId w:val="38"/>
  </w:num>
  <w:num w:numId="37" w16cid:durableId="1815636122">
    <w:abstractNumId w:val="3"/>
  </w:num>
  <w:num w:numId="38" w16cid:durableId="1908686080">
    <w:abstractNumId w:val="37"/>
  </w:num>
  <w:num w:numId="39" w16cid:durableId="1802654952">
    <w:abstractNumId w:val="18"/>
  </w:num>
  <w:num w:numId="40" w16cid:durableId="636375382">
    <w:abstractNumId w:val="17"/>
  </w:num>
  <w:num w:numId="41" w16cid:durableId="201178446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3B2B"/>
    <w:rsid w:val="00035E6C"/>
    <w:rsid w:val="000411D5"/>
    <w:rsid w:val="000943A5"/>
    <w:rsid w:val="000B4C29"/>
    <w:rsid w:val="000D049D"/>
    <w:rsid w:val="000D16AA"/>
    <w:rsid w:val="000D1740"/>
    <w:rsid w:val="000E4E64"/>
    <w:rsid w:val="000E702C"/>
    <w:rsid w:val="001312EB"/>
    <w:rsid w:val="001324C7"/>
    <w:rsid w:val="001429EE"/>
    <w:rsid w:val="00161ABC"/>
    <w:rsid w:val="001B57D9"/>
    <w:rsid w:val="00215DFA"/>
    <w:rsid w:val="002735BA"/>
    <w:rsid w:val="00296BDA"/>
    <w:rsid w:val="002A2F07"/>
    <w:rsid w:val="002A4AF3"/>
    <w:rsid w:val="00307E27"/>
    <w:rsid w:val="00382AEF"/>
    <w:rsid w:val="003C011A"/>
    <w:rsid w:val="004050CB"/>
    <w:rsid w:val="004627BA"/>
    <w:rsid w:val="00474FD3"/>
    <w:rsid w:val="004C284E"/>
    <w:rsid w:val="004C4313"/>
    <w:rsid w:val="004E2012"/>
    <w:rsid w:val="005008AD"/>
    <w:rsid w:val="005067BF"/>
    <w:rsid w:val="0055503E"/>
    <w:rsid w:val="005752A8"/>
    <w:rsid w:val="00586CE9"/>
    <w:rsid w:val="005B2EA0"/>
    <w:rsid w:val="005C1497"/>
    <w:rsid w:val="005C5278"/>
    <w:rsid w:val="006303ED"/>
    <w:rsid w:val="00692A04"/>
    <w:rsid w:val="006E5EB6"/>
    <w:rsid w:val="00703BC9"/>
    <w:rsid w:val="007524D7"/>
    <w:rsid w:val="007619E7"/>
    <w:rsid w:val="007677B2"/>
    <w:rsid w:val="007D2464"/>
    <w:rsid w:val="007D55C7"/>
    <w:rsid w:val="00884F7D"/>
    <w:rsid w:val="008C009C"/>
    <w:rsid w:val="008E77A2"/>
    <w:rsid w:val="009434F1"/>
    <w:rsid w:val="00954F5A"/>
    <w:rsid w:val="00956AB1"/>
    <w:rsid w:val="009B3638"/>
    <w:rsid w:val="00A419C5"/>
    <w:rsid w:val="00A86113"/>
    <w:rsid w:val="00AF1DE2"/>
    <w:rsid w:val="00AF4DB6"/>
    <w:rsid w:val="00B53CAC"/>
    <w:rsid w:val="00B61044"/>
    <w:rsid w:val="00B774AC"/>
    <w:rsid w:val="00BE1CEC"/>
    <w:rsid w:val="00C34D29"/>
    <w:rsid w:val="00CD198D"/>
    <w:rsid w:val="00CE67B6"/>
    <w:rsid w:val="00D1603A"/>
    <w:rsid w:val="00D24AE8"/>
    <w:rsid w:val="00D80C48"/>
    <w:rsid w:val="00DE058C"/>
    <w:rsid w:val="00E13E26"/>
    <w:rsid w:val="00E628D4"/>
    <w:rsid w:val="00EA7A83"/>
    <w:rsid w:val="00EB24B5"/>
    <w:rsid w:val="00F5106B"/>
    <w:rsid w:val="00F52E6C"/>
    <w:rsid w:val="00F85C2D"/>
    <w:rsid w:val="00FB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upporting-pupils-at-school-with-medical-conditions--3" TargetMode="External"/><Relationship Id="rId21" Type="http://schemas.openxmlformats.org/officeDocument/2006/relationships/hyperlink" Target="https://www.gov.uk/government/publications/equality-act-2010-advice-for-schools" TargetMode="External"/><Relationship Id="rId42" Type="http://schemas.openxmlformats.org/officeDocument/2006/relationships/hyperlink" Target="https://www.gov.uk/government/publications/school-exclusion" TargetMode="External"/><Relationship Id="rId47" Type="http://schemas.openxmlformats.org/officeDocument/2006/relationships/hyperlink" Target="http://www.legislation.gov.uk/ukpga/2002/32/section/52" TargetMode="External"/><Relationship Id="rId63" Type="http://schemas.openxmlformats.org/officeDocument/2006/relationships/hyperlink" Target="http://www.legislation.gov.uk/ukpga/2006/40/part/7/chapter/2" TargetMode="External"/><Relationship Id="rId68" Type="http://schemas.openxmlformats.org/officeDocument/2006/relationships/hyperlink" Target="http://www.legislation.gov.uk/ukpga/1996/56/section/579" TargetMode="External"/><Relationship Id="rId84" Type="http://schemas.openxmlformats.org/officeDocument/2006/relationships/hyperlink" Target="http://www.legislation.gov.uk/uksi/2014/3216/contents/made" TargetMode="External"/><Relationship Id="rId89" Type="http://schemas.openxmlformats.org/officeDocument/2006/relationships/header" Target="header1.xml"/><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hyperlink" Target="http://www.legislation.gov.uk/uksi/2014/3283/schedule/made" TargetMode="External"/><Relationship Id="rId37" Type="http://schemas.openxmlformats.org/officeDocument/2006/relationships/hyperlink" Target="https://www.gov.uk/government/publications/school-exclusion" TargetMode="External"/><Relationship Id="rId53" Type="http://schemas.openxmlformats.org/officeDocument/2006/relationships/hyperlink" Target="http://www.legislation.gov.uk/ukpga/2011/21/contents/enacted" TargetMode="External"/><Relationship Id="rId58" Type="http://schemas.openxmlformats.org/officeDocument/2006/relationships/hyperlink" Target="http://www.legislation.gov.uk/uksi/2012/1033/made" TargetMode="External"/><Relationship Id="rId74" Type="http://schemas.openxmlformats.org/officeDocument/2006/relationships/hyperlink" Target="http://www.legislation.gov.uk/uksi/2007/1870/contents/made" TargetMode="External"/><Relationship Id="rId79" Type="http://schemas.openxmlformats.org/officeDocument/2006/relationships/hyperlink" Target="http://www.legislation.gov.uk/uksi/2014/3216/contents/made"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www.gov.uk/government/publications/equality-act-2010-advice-for-schools" TargetMode="External"/><Relationship Id="rId27" Type="http://schemas.openxmlformats.org/officeDocument/2006/relationships/hyperlink" Target="https://www.gov.uk/government/publications/supporting-pupils-at-school-with-medical-conditions--3" TargetMode="External"/><Relationship Id="rId43" Type="http://schemas.openxmlformats.org/officeDocument/2006/relationships/hyperlink" Target="https://www.gov.uk/government/publications/school-exclusion" TargetMode="External"/><Relationship Id="rId48" Type="http://schemas.openxmlformats.org/officeDocument/2006/relationships/hyperlink" Target="http://www.legislation.gov.uk/ukpga/2002/32/section/52" TargetMode="External"/><Relationship Id="rId64" Type="http://schemas.openxmlformats.org/officeDocument/2006/relationships/hyperlink" Target="http://www.legislation.gov.uk/ukpga/2006/40/part/7/chapter/2" TargetMode="External"/><Relationship Id="rId69" Type="http://schemas.openxmlformats.org/officeDocument/2006/relationships/hyperlink" Target="http://www.legislation.gov.uk/ukpga/1996/56/section/579" TargetMode="External"/><Relationship Id="rId8" Type="http://schemas.openxmlformats.org/officeDocument/2006/relationships/webSettings" Target="webSettings.xml"/><Relationship Id="rId51" Type="http://schemas.openxmlformats.org/officeDocument/2006/relationships/hyperlink" Target="http://www.legislation.gov.uk/ukpga/2011/21/contents/enacted" TargetMode="External"/><Relationship Id="rId72" Type="http://schemas.openxmlformats.org/officeDocument/2006/relationships/hyperlink" Target="http://www.legislation.gov.uk/uksi/2007/1870/contents/made" TargetMode="External"/><Relationship Id="rId80" Type="http://schemas.openxmlformats.org/officeDocument/2006/relationships/hyperlink" Target="http://www.legislation.gov.uk/uksi/2014/3216/contents/made" TargetMode="External"/><Relationship Id="rId85" Type="http://schemas.openxmlformats.org/officeDocument/2006/relationships/hyperlink" Target="http://www.legislation.gov.uk/uksi/2014/3216/contents/mad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behaviour-and-discipline-in-schools" TargetMode="External"/><Relationship Id="rId25" Type="http://schemas.openxmlformats.org/officeDocument/2006/relationships/hyperlink" Target="https://www.gov.uk/government/publications/supporting-pupils-at-school-with-medical-conditions--3" TargetMode="External"/><Relationship Id="rId33" Type="http://schemas.openxmlformats.org/officeDocument/2006/relationships/hyperlink" Target="https://www.gov.uk/guidance/what-academies-free-schools-and-colleges-should-publish-online" TargetMode="External"/><Relationship Id="rId38" Type="http://schemas.openxmlformats.org/officeDocument/2006/relationships/hyperlink" Target="https://www.gov.uk/government/publications/school-exclusion" TargetMode="External"/><Relationship Id="rId46" Type="http://schemas.openxmlformats.org/officeDocument/2006/relationships/hyperlink" Target="https://www.gov.uk/government/publications/school-exclusion" TargetMode="External"/><Relationship Id="rId59" Type="http://schemas.openxmlformats.org/officeDocument/2006/relationships/hyperlink" Target="http://www.legislation.gov.uk/ukpga/1998/31" TargetMode="External"/><Relationship Id="rId67" Type="http://schemas.openxmlformats.org/officeDocument/2006/relationships/hyperlink" Target="http://www.legislation.gov.uk/ukpga/1996/56/section/579" TargetMode="External"/><Relationship Id="rId20" Type="http://schemas.openxmlformats.org/officeDocument/2006/relationships/hyperlink" Target="https://www.gov.uk/government/publications/searching-screening-and-confiscation" TargetMode="External"/><Relationship Id="rId41" Type="http://schemas.openxmlformats.org/officeDocument/2006/relationships/hyperlink" Target="https://www.gov.uk/government/publications/school-exclusion" TargetMode="External"/><Relationship Id="rId54" Type="http://schemas.openxmlformats.org/officeDocument/2006/relationships/hyperlink" Target="http://www.legislation.gov.uk/uksi/2012/1033/made" TargetMode="External"/><Relationship Id="rId62" Type="http://schemas.openxmlformats.org/officeDocument/2006/relationships/hyperlink" Target="http://www.legislation.gov.uk/ukpga/1998/31" TargetMode="External"/><Relationship Id="rId70" Type="http://schemas.openxmlformats.org/officeDocument/2006/relationships/hyperlink" Target="http://www.legislation.gov.uk/ukpga/1996/56/section/579" TargetMode="External"/><Relationship Id="rId75" Type="http://schemas.openxmlformats.org/officeDocument/2006/relationships/hyperlink" Target="http://www.legislation.gov.uk/uksi/2007/1870/contents/made" TargetMode="External"/><Relationship Id="rId83" Type="http://schemas.openxmlformats.org/officeDocument/2006/relationships/hyperlink" Target="http://www.legislation.gov.uk/uksi/2014/3216/contents/made" TargetMode="External"/><Relationship Id="rId88" Type="http://schemas.openxmlformats.org/officeDocument/2006/relationships/hyperlink" Target="http://www.legislation.gov.uk/uksi/2014/3216/contents/made"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https://www.gov.uk/government/publications/school-exclusion" TargetMode="External"/><Relationship Id="rId49" Type="http://schemas.openxmlformats.org/officeDocument/2006/relationships/hyperlink" Target="http://www.legislation.gov.uk/ukpga/2002/32/section/52" TargetMode="External"/><Relationship Id="rId57" Type="http://schemas.openxmlformats.org/officeDocument/2006/relationships/hyperlink" Target="http://www.legislation.gov.uk/uksi/2012/1033/made" TargetMode="External"/><Relationship Id="rId10" Type="http://schemas.openxmlformats.org/officeDocument/2006/relationships/endnotes" Target="endnotes.xml"/><Relationship Id="rId31" Type="http://schemas.openxmlformats.org/officeDocument/2006/relationships/hyperlink" Target="http://www.legislation.gov.uk/uksi/2014/3283/schedule/made" TargetMode="External"/><Relationship Id="rId44" Type="http://schemas.openxmlformats.org/officeDocument/2006/relationships/hyperlink" Target="https://www.gov.uk/government/publications/school-exclusion" TargetMode="External"/><Relationship Id="rId52" Type="http://schemas.openxmlformats.org/officeDocument/2006/relationships/hyperlink" Target="http://www.legislation.gov.uk/ukpga/2011/21/contents/enacted" TargetMode="External"/><Relationship Id="rId60" Type="http://schemas.openxmlformats.org/officeDocument/2006/relationships/hyperlink" Target="http://www.legislation.gov.uk/ukpga/1998/31" TargetMode="External"/><Relationship Id="rId65" Type="http://schemas.openxmlformats.org/officeDocument/2006/relationships/hyperlink" Target="http://www.legislation.gov.uk/ukpga/2006/40/part/7/chapter/2" TargetMode="External"/><Relationship Id="rId73" Type="http://schemas.openxmlformats.org/officeDocument/2006/relationships/hyperlink" Target="http://www.legislation.gov.uk/uksi/2007/1870/contents/made" TargetMode="External"/><Relationship Id="rId78" Type="http://schemas.openxmlformats.org/officeDocument/2006/relationships/hyperlink" Target="http://www.legislation.gov.uk/uksi/2014/3216/contents/made" TargetMode="External"/><Relationship Id="rId81" Type="http://schemas.openxmlformats.org/officeDocument/2006/relationships/hyperlink" Target="http://www.legislation.gov.uk/uksi/2014/3216/contents/made" TargetMode="External"/><Relationship Id="rId86" Type="http://schemas.openxmlformats.org/officeDocument/2006/relationships/hyperlink" Target="http://www.legislation.gov.uk/uksi/2014/3216/contents/mad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behaviour-and-discipline-in-schools" TargetMode="External"/><Relationship Id="rId39" Type="http://schemas.openxmlformats.org/officeDocument/2006/relationships/hyperlink" Target="https://www.gov.uk/government/publications/school-exclusion" TargetMode="External"/><Relationship Id="rId34" Type="http://schemas.openxmlformats.org/officeDocument/2006/relationships/hyperlink" Target="https://www.gov.uk/guidance/what-academies-free-schools-and-colleges-should-publish-online" TargetMode="External"/><Relationship Id="rId50" Type="http://schemas.openxmlformats.org/officeDocument/2006/relationships/hyperlink" Target="http://www.legislation.gov.uk/ukpga/2002/32/section/52" TargetMode="External"/><Relationship Id="rId55" Type="http://schemas.openxmlformats.org/officeDocument/2006/relationships/hyperlink" Target="http://www.legislation.gov.uk/uksi/2012/1033/made" TargetMode="External"/><Relationship Id="rId76" Type="http://schemas.openxmlformats.org/officeDocument/2006/relationships/hyperlink" Target="http://www.legislation.gov.uk/uksi/2007/1870/contents/made" TargetMode="External"/><Relationship Id="rId7" Type="http://schemas.openxmlformats.org/officeDocument/2006/relationships/settings" Target="settings.xml"/><Relationship Id="rId71" Type="http://schemas.openxmlformats.org/officeDocument/2006/relationships/hyperlink" Target="http://www.legislation.gov.uk/uksi/2007/1870/contents/mad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gov.uk/government/publications/send-code-of-practice-0-to-25" TargetMode="External"/><Relationship Id="rId24" Type="http://schemas.openxmlformats.org/officeDocument/2006/relationships/hyperlink" Target="https://www.gov.uk/government/publications/use-of-reasonable-force-in-schools" TargetMode="External"/><Relationship Id="rId40" Type="http://schemas.openxmlformats.org/officeDocument/2006/relationships/hyperlink" Target="https://www.gov.uk/government/publications/school-exclusion" TargetMode="External"/><Relationship Id="rId45" Type="http://schemas.openxmlformats.org/officeDocument/2006/relationships/hyperlink" Target="https://www.gov.uk/government/publications/school-exclusion" TargetMode="External"/><Relationship Id="rId66" Type="http://schemas.openxmlformats.org/officeDocument/2006/relationships/hyperlink" Target="http://www.legislation.gov.uk/ukpga/2006/40/part/7/chapter/2" TargetMode="External"/><Relationship Id="rId87" Type="http://schemas.openxmlformats.org/officeDocument/2006/relationships/hyperlink" Target="http://www.legislation.gov.uk/uksi/2014/3216/contents/made" TargetMode="External"/><Relationship Id="rId61" Type="http://schemas.openxmlformats.org/officeDocument/2006/relationships/hyperlink" Target="http://www.legislation.gov.uk/ukpga/1998/31" TargetMode="External"/><Relationship Id="rId82" Type="http://schemas.openxmlformats.org/officeDocument/2006/relationships/hyperlink" Target="http://www.legislation.gov.uk/uksi/2014/3216/contents/made" TargetMode="External"/><Relationship Id="rId19" Type="http://schemas.openxmlformats.org/officeDocument/2006/relationships/hyperlink" Target="https://www.gov.uk/government/publications/searching-screening-and-confiscation" TargetMode="External"/><Relationship Id="rId14" Type="http://schemas.openxmlformats.org/officeDocument/2006/relationships/image" Target="media/image4.png"/><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www.gov.uk/government/publications/school-exclusion" TargetMode="External"/><Relationship Id="rId56" Type="http://schemas.openxmlformats.org/officeDocument/2006/relationships/hyperlink" Target="http://www.legislation.gov.uk/uksi/2012/1033/made" TargetMode="External"/><Relationship Id="rId77" Type="http://schemas.openxmlformats.org/officeDocument/2006/relationships/hyperlink" Target="http://www.legislation.gov.uk/uksi/2007/1870/contents/mad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E68-0AB5-44F9-AAD3-AD2BC157975B}">
  <ds:schemaRefs>
    <ds:schemaRef ds:uri="http://schemas.openxmlformats.org/package/2006/metadata/core-properties"/>
    <ds:schemaRef ds:uri="15b27674-5099-4916-a580-875e1bc3e0f6"/>
    <ds:schemaRef ds:uri="http://purl.org/dc/terms/"/>
    <ds:schemaRef ds:uri="f0150cf4-383c-4503-829c-b86b76728863"/>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7221</Words>
  <Characters>41164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Appleby</cp:lastModifiedBy>
  <cp:revision>4</cp:revision>
  <cp:lastPrinted>2022-04-19T08:16:00Z</cp:lastPrinted>
  <dcterms:created xsi:type="dcterms:W3CDTF">2022-04-19T09:00:00Z</dcterms:created>
  <dcterms:modified xsi:type="dcterms:W3CDTF">2022-06-16T12:55:00Z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